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秦皇岛市总工会推行基层工会经费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“三员三卡”民主监督新机制</w:t>
      </w:r>
    </w:p>
    <w:p>
      <w:pPr>
        <w:pStyle w:val="2"/>
        <w:keepNext w:val="0"/>
        <w:keepLines w:val="0"/>
        <w:pageBreakBefore w:val="0"/>
        <w:widowControl w:val="0"/>
        <w:kinsoku/>
        <w:wordWrap/>
        <w:overflowPunct/>
        <w:topLinePunct w:val="0"/>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秦皇岛市总工会经费审查委员会办公室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bidi w:val="0"/>
        <w:adjustRightInd/>
        <w:snapToGrid/>
        <w:spacing w:line="560" w:lineRule="exact"/>
        <w:ind w:firstLine="82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为充分发挥工会经费使用效能，加强工会经费民主监督，秦皇岛市总工会针对基层工会在经费监督方面存在的普遍问题，创新监督形式，</w:t>
      </w:r>
      <w:r>
        <w:rPr>
          <w:rFonts w:hint="default" w:ascii="Times New Roman" w:hAnsi="Times New Roman" w:eastAsia="方正仿宋_GBK" w:cs="Times New Roman"/>
          <w:sz w:val="32"/>
          <w:szCs w:val="32"/>
          <w:lang w:eastAsia="zh-CN"/>
        </w:rPr>
        <w:t>出台并下发《秦皇岛市总工会关于建立工会经费“三员三卡”民主监督机制的通知》，</w:t>
      </w:r>
      <w:r>
        <w:rPr>
          <w:rFonts w:hint="default" w:ascii="Times New Roman" w:hAnsi="Times New Roman" w:eastAsia="方正仿宋_GBK" w:cs="Times New Roman"/>
          <w:sz w:val="32"/>
          <w:szCs w:val="32"/>
        </w:rPr>
        <w:t>率先</w:t>
      </w:r>
      <w:r>
        <w:rPr>
          <w:rFonts w:hint="default" w:ascii="Times New Roman" w:hAnsi="Times New Roman" w:eastAsia="方正仿宋_GBK" w:cs="Times New Roman"/>
          <w:sz w:val="32"/>
          <w:szCs w:val="32"/>
          <w:lang w:eastAsia="zh-CN"/>
        </w:rPr>
        <w:t>在全省</w:t>
      </w:r>
      <w:r>
        <w:rPr>
          <w:rFonts w:hint="default" w:ascii="Times New Roman" w:hAnsi="Times New Roman" w:eastAsia="方正仿宋_GBK" w:cs="Times New Roman"/>
          <w:sz w:val="32"/>
          <w:szCs w:val="32"/>
        </w:rPr>
        <w:t>建立工会经费指导员、宣传员、监督员“三员三卡”民主监督机制，提升工会经费使用透明度，增强工会服务职工能力。</w:t>
      </w:r>
    </w:p>
    <w:p>
      <w:pPr>
        <w:keepNext w:val="0"/>
        <w:keepLines w:val="0"/>
        <w:pageBreakBefore w:val="0"/>
        <w:widowControl w:val="0"/>
        <w:kinsoku/>
        <w:wordWrap/>
        <w:overflowPunct/>
        <w:topLinePunct w:val="0"/>
        <w:autoSpaceDE w:val="0"/>
        <w:autoSpaceDN/>
        <w:bidi w:val="0"/>
        <w:adjustRightInd/>
        <w:snapToGrid/>
        <w:spacing w:line="560" w:lineRule="exact"/>
        <w:ind w:firstLine="826" w:firstLineChars="200"/>
        <w:textAlignment w:val="auto"/>
        <w:rPr>
          <w:rFonts w:hint="eastAsia" w:ascii="黑体" w:hAnsi="黑体" w:eastAsia="黑体" w:cs="黑体"/>
          <w:sz w:val="32"/>
          <w:szCs w:val="32"/>
        </w:rPr>
      </w:pPr>
      <w:r>
        <w:rPr>
          <w:rFonts w:hint="eastAsia" w:ascii="黑体" w:hAnsi="黑体" w:eastAsia="黑体" w:cs="黑体"/>
          <w:sz w:val="32"/>
          <w:szCs w:val="32"/>
        </w:rPr>
        <w:t>一、创新工作背景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近年来，随着工会经费审查监督工作不断推进，秦皇岛市各级工会的民主监督工作取得了一些实效。为进一步扩大民主监督影响力，</w:t>
      </w:r>
      <w:r>
        <w:rPr>
          <w:rFonts w:hint="default" w:ascii="Times New Roman" w:hAnsi="Times New Roman" w:eastAsia="方正仿宋_GBK" w:cs="Times New Roman"/>
          <w:sz w:val="32"/>
          <w:szCs w:val="32"/>
          <w:lang w:val="en-US" w:eastAsia="zh-CN"/>
        </w:rPr>
        <w:t>2021年初市总经审会深入到秦皇岛经济技术开发区总工会、</w:t>
      </w:r>
      <w:r>
        <w:rPr>
          <w:rFonts w:hint="default" w:ascii="Times New Roman" w:hAnsi="Times New Roman" w:eastAsia="方正仿宋_GBK" w:cs="Times New Roman"/>
          <w:sz w:val="32"/>
          <w:szCs w:val="32"/>
          <w:lang w:eastAsia="zh-CN"/>
        </w:rPr>
        <w:t>市公交公司、京能热电公司等多家单位对</w:t>
      </w:r>
      <w:r>
        <w:rPr>
          <w:rFonts w:hint="default" w:ascii="Times New Roman" w:hAnsi="Times New Roman" w:eastAsia="方正仿宋_GBK" w:cs="Times New Roman"/>
          <w:sz w:val="32"/>
          <w:szCs w:val="32"/>
          <w:lang w:val="en-US" w:eastAsia="zh-CN"/>
        </w:rPr>
        <w:t>工会经费使用情况进行专项调研。</w:t>
      </w:r>
      <w:r>
        <w:rPr>
          <w:rFonts w:hint="default" w:ascii="Times New Roman" w:hAnsi="Times New Roman" w:eastAsia="方正仿宋_GBK" w:cs="Times New Roman"/>
          <w:sz w:val="32"/>
          <w:szCs w:val="32"/>
          <w:lang w:eastAsia="zh-CN"/>
        </w:rPr>
        <w:t>调研发现，工会经费民主监督管理方面还存在一些普遍问题。一是基层工会经费收支公开制度落实</w:t>
      </w:r>
      <w:r>
        <w:rPr>
          <w:rFonts w:hint="default" w:ascii="Times New Roman" w:hAnsi="Times New Roman" w:eastAsia="方正仿宋_GBK" w:cs="Times New Roman"/>
          <w:sz w:val="32"/>
          <w:szCs w:val="32"/>
        </w:rPr>
        <w:t>不到位。调研的基层工会虽普遍能在会员（代表）大会上报告工会经费收支情况，但多数没有进行公示。二是职工对工会工作</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工会经费收支管理</w:t>
      </w:r>
      <w:r>
        <w:rPr>
          <w:rFonts w:hint="default" w:ascii="Times New Roman" w:hAnsi="Times New Roman" w:eastAsia="方正仿宋_GBK" w:cs="Times New Roman"/>
          <w:sz w:val="32"/>
          <w:szCs w:val="32"/>
          <w:lang w:eastAsia="zh-CN"/>
        </w:rPr>
        <w:t>政策</w:t>
      </w:r>
      <w:r>
        <w:rPr>
          <w:rFonts w:hint="default" w:ascii="Times New Roman" w:hAnsi="Times New Roman" w:eastAsia="方正仿宋_GBK" w:cs="Times New Roman"/>
          <w:sz w:val="32"/>
          <w:szCs w:val="32"/>
        </w:rPr>
        <w:t>规定了解不全面。基层工会工作人员多为兼职，对工会工作</w:t>
      </w:r>
      <w:r>
        <w:rPr>
          <w:rFonts w:hint="default" w:ascii="Times New Roman" w:hAnsi="Times New Roman" w:eastAsia="方正仿宋_GBK" w:cs="Times New Roman"/>
          <w:sz w:val="32"/>
          <w:szCs w:val="32"/>
          <w:lang w:eastAsia="zh-CN"/>
        </w:rPr>
        <w:t>着力</w:t>
      </w:r>
      <w:r>
        <w:rPr>
          <w:rFonts w:hint="default" w:ascii="Times New Roman" w:hAnsi="Times New Roman" w:eastAsia="方正仿宋_GBK" w:cs="Times New Roman"/>
          <w:sz w:val="32"/>
          <w:szCs w:val="32"/>
        </w:rPr>
        <w:t>不够，向职工宣传工会经费使用有关规定</w:t>
      </w:r>
      <w:r>
        <w:rPr>
          <w:rFonts w:hint="default" w:ascii="Times New Roman" w:hAnsi="Times New Roman" w:eastAsia="方正仿宋_GBK" w:cs="Times New Roman"/>
          <w:sz w:val="32"/>
          <w:szCs w:val="32"/>
          <w:lang w:eastAsia="zh-CN"/>
        </w:rPr>
        <w:t>不充分</w:t>
      </w:r>
      <w:r>
        <w:rPr>
          <w:rFonts w:hint="default" w:ascii="Times New Roman" w:hAnsi="Times New Roman" w:eastAsia="方正仿宋_GBK" w:cs="Times New Roman"/>
          <w:sz w:val="32"/>
          <w:szCs w:val="32"/>
        </w:rPr>
        <w:t>。三是听取职工意见建议不主动，解决问题的</w:t>
      </w:r>
      <w:r>
        <w:rPr>
          <w:rFonts w:hint="default" w:ascii="Times New Roman" w:hAnsi="Times New Roman" w:eastAsia="方正仿宋_GBK" w:cs="Times New Roman"/>
          <w:sz w:val="32"/>
          <w:szCs w:val="32"/>
          <w:lang w:eastAsia="zh-CN"/>
        </w:rPr>
        <w:t>主观</w:t>
      </w:r>
      <w:r>
        <w:rPr>
          <w:rFonts w:hint="default" w:ascii="Times New Roman" w:hAnsi="Times New Roman" w:eastAsia="方正仿宋_GBK" w:cs="Times New Roman"/>
          <w:sz w:val="32"/>
          <w:szCs w:val="32"/>
        </w:rPr>
        <w:t>能动性不够。</w:t>
      </w:r>
      <w:r>
        <w:rPr>
          <w:rFonts w:hint="default" w:ascii="Times New Roman" w:hAnsi="Times New Roman" w:eastAsia="方正仿宋_GBK" w:cs="Times New Roman"/>
          <w:sz w:val="32"/>
          <w:szCs w:val="32"/>
          <w:lang w:eastAsia="zh-CN"/>
        </w:rPr>
        <w:t>职工在经费使用上的意见建议反映渠道不畅通，应享受的职工福利没有完全落实。这些问题引起市总领导的高度重视。职工对工会经费的使用有知情权、监督权，如何做好工会与职工的联系和沟通工作，增强工会经费使用的透明度、知晓度，将民主监督真正落到实处，成为亟待解决的问题。</w:t>
      </w:r>
    </w:p>
    <w:p>
      <w:pPr>
        <w:keepNext w:val="0"/>
        <w:keepLines w:val="0"/>
        <w:pageBreakBefore w:val="0"/>
        <w:widowControl w:val="0"/>
        <w:kinsoku/>
        <w:wordWrap/>
        <w:overflowPunct/>
        <w:topLinePunct w:val="0"/>
        <w:autoSpaceDE w:val="0"/>
        <w:autoSpaceDN/>
        <w:bidi w:val="0"/>
        <w:adjustRightInd/>
        <w:snapToGrid/>
        <w:spacing w:line="560" w:lineRule="exact"/>
        <w:ind w:left="640"/>
        <w:textAlignment w:val="auto"/>
        <w:rPr>
          <w:rFonts w:hint="eastAsia" w:ascii="黑体" w:hAnsi="黑体" w:eastAsia="黑体" w:cs="黑体"/>
          <w:sz w:val="32"/>
          <w:szCs w:val="32"/>
          <w:lang w:eastAsia="zh-CN"/>
        </w:rPr>
      </w:pPr>
      <w:r>
        <w:rPr>
          <w:rFonts w:hint="eastAsia" w:ascii="黑体" w:hAnsi="黑体" w:eastAsia="黑体" w:cs="黑体"/>
          <w:sz w:val="32"/>
          <w:szCs w:val="32"/>
        </w:rPr>
        <w:t>二、创新</w:t>
      </w:r>
      <w:r>
        <w:rPr>
          <w:rFonts w:hint="eastAsia" w:ascii="黑体" w:hAnsi="黑体" w:eastAsia="黑体" w:cs="黑体"/>
          <w:sz w:val="32"/>
          <w:szCs w:val="32"/>
          <w:lang w:eastAsia="zh-CN"/>
        </w:rPr>
        <w:t>点</w:t>
      </w:r>
    </w:p>
    <w:p>
      <w:pPr>
        <w:keepNext w:val="0"/>
        <w:keepLines w:val="0"/>
        <w:pageBreakBefore w:val="0"/>
        <w:widowControl w:val="0"/>
        <w:kinsoku/>
        <w:wordWrap/>
        <w:overflowPunct/>
        <w:topLinePunct w:val="0"/>
        <w:autoSpaceDN/>
        <w:bidi w:val="0"/>
        <w:adjustRightInd/>
        <w:snapToGrid/>
        <w:spacing w:line="560" w:lineRule="exact"/>
        <w:ind w:firstLine="826"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一是召开会议专题研究，建立“三员三卡”新机制。</w:t>
      </w:r>
      <w:r>
        <w:rPr>
          <w:rFonts w:hint="default" w:ascii="Times New Roman" w:hAnsi="Times New Roman" w:eastAsia="方正仿宋_GBK" w:cs="Times New Roman"/>
          <w:sz w:val="32"/>
          <w:szCs w:val="32"/>
          <w:lang w:val="en-US" w:eastAsia="zh-CN"/>
        </w:rPr>
        <w:t>市总经审会针对调研中存在的</w:t>
      </w:r>
      <w:r>
        <w:rPr>
          <w:rFonts w:hint="default" w:ascii="Times New Roman" w:hAnsi="Times New Roman" w:eastAsia="方正仿宋_GBK" w:cs="Times New Roman"/>
          <w:sz w:val="32"/>
          <w:szCs w:val="32"/>
          <w:lang w:eastAsia="zh-CN"/>
        </w:rPr>
        <w:t>工会经费民主监督管理方面的问题召开会议认真研究，制定并下发《秦皇岛市总工会关于建立工会经费“三员三卡”民主监督机制的通知》，在全市基层工会推行工会经费指导员、宣传员、监督员“三员三卡”民主监督机制。</w:t>
      </w:r>
    </w:p>
    <w:p>
      <w:pPr>
        <w:keepNext w:val="0"/>
        <w:keepLines w:val="0"/>
        <w:pageBreakBefore w:val="0"/>
        <w:widowControl w:val="0"/>
        <w:kinsoku/>
        <w:wordWrap/>
        <w:overflowPunct/>
        <w:topLinePunct w:val="0"/>
        <w:autoSpaceDN/>
        <w:bidi w:val="0"/>
        <w:adjustRightInd/>
        <w:snapToGrid/>
        <w:spacing w:line="560" w:lineRule="exact"/>
        <w:ind w:firstLine="826"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二是试点先行总结经验，全面推广形成长效机制。在全市选定财务基础工作比较好</w:t>
      </w:r>
      <w:r>
        <w:rPr>
          <w:rFonts w:hint="default" w:ascii="Times New Roman" w:hAnsi="Times New Roman" w:eastAsia="方正仿宋_GBK" w:cs="Times New Roman"/>
          <w:sz w:val="32"/>
          <w:szCs w:val="32"/>
          <w:lang w:val="en-US" w:eastAsia="zh-CN"/>
        </w:rPr>
        <w:t>的52家</w:t>
      </w:r>
      <w:r>
        <w:rPr>
          <w:rFonts w:hint="default" w:ascii="Times New Roman" w:hAnsi="Times New Roman" w:eastAsia="方正仿宋_GBK" w:cs="Times New Roman"/>
          <w:sz w:val="32"/>
          <w:szCs w:val="32"/>
          <w:lang w:eastAsia="zh-CN"/>
        </w:rPr>
        <w:t>单位作为试点，率先建立工会经费“三员三卡”民主监督机制。总结典型经验，向全市工会系统推广。同时，将“三员三卡”监督机制建设和工作情况作为审计内容，纳入全市工会经审工作年度规范化建设考核的重要内容之一。</w:t>
      </w:r>
    </w:p>
    <w:p>
      <w:pPr>
        <w:keepNext w:val="0"/>
        <w:keepLines w:val="0"/>
        <w:pageBreakBefore w:val="0"/>
        <w:widowControl w:val="0"/>
        <w:kinsoku/>
        <w:wordWrap/>
        <w:overflowPunct/>
        <w:topLinePunct w:val="0"/>
        <w:autoSpaceDN/>
        <w:bidi w:val="0"/>
        <w:adjustRightInd/>
        <w:snapToGrid/>
        <w:spacing w:line="560" w:lineRule="exact"/>
        <w:ind w:firstLine="826"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三、创新</w:t>
      </w:r>
      <w:r>
        <w:rPr>
          <w:rFonts w:hint="default" w:ascii="Times New Roman" w:hAnsi="Times New Roman" w:eastAsia="方正仿宋_GBK" w:cs="Times New Roman"/>
          <w:sz w:val="32"/>
          <w:szCs w:val="32"/>
          <w:lang w:eastAsia="zh-CN"/>
        </w:rPr>
        <w:t>过程</w:t>
      </w:r>
    </w:p>
    <w:p>
      <w:pPr>
        <w:keepNext w:val="0"/>
        <w:keepLines w:val="0"/>
        <w:pageBreakBefore w:val="0"/>
        <w:widowControl w:val="0"/>
        <w:kinsoku/>
        <w:wordWrap/>
        <w:overflowPunct/>
        <w:topLinePunct w:val="0"/>
        <w:autoSpaceDN/>
        <w:bidi w:val="0"/>
        <w:adjustRightInd/>
        <w:snapToGrid/>
        <w:spacing w:line="560" w:lineRule="exact"/>
        <w:ind w:firstLine="826"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根据调研情况，秦皇岛市总工会结合实际，制定基层工会经费“三员”的工作职责和工作程序，制作规范化工作表格，提出检查考核措施，</w:t>
      </w:r>
      <w:r>
        <w:rPr>
          <w:rFonts w:hint="default" w:ascii="Times New Roman" w:hAnsi="Times New Roman" w:eastAsia="方正仿宋_GBK" w:cs="Times New Roman"/>
          <w:sz w:val="32"/>
          <w:szCs w:val="32"/>
          <w:lang w:val="en-US" w:eastAsia="zh-CN"/>
        </w:rPr>
        <w:t>选定全市52家基层工会作为试点，先行实施。各试点单位按照要求迅速落实，</w:t>
      </w:r>
      <w:r>
        <w:rPr>
          <w:rFonts w:hint="default" w:ascii="Times New Roman" w:hAnsi="Times New Roman" w:eastAsia="方正仿宋_GBK" w:cs="Times New Roman"/>
          <w:sz w:val="32"/>
          <w:szCs w:val="32"/>
          <w:lang w:eastAsia="zh-CN"/>
        </w:rPr>
        <w:t>分别以工会委员会、主席办公会等形式，组织学习传达市总文件精神和有关工作要求，研究确定工作举措抓好贯彻落实。</w:t>
      </w:r>
    </w:p>
    <w:p>
      <w:pPr>
        <w:keepNext w:val="0"/>
        <w:keepLines w:val="0"/>
        <w:pageBreakBefore w:val="0"/>
        <w:widowControl w:val="0"/>
        <w:kinsoku/>
        <w:wordWrap/>
        <w:overflowPunct/>
        <w:topLinePunct w:val="0"/>
        <w:autoSpaceDN/>
        <w:bidi w:val="0"/>
        <w:adjustRightInd/>
        <w:snapToGrid/>
        <w:spacing w:line="560" w:lineRule="exact"/>
        <w:ind w:firstLine="826"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一是搭建框架，明确“谁来干”。各试点单位按照要求在工会经审委员会中推选出一人担任工会经费指导员，在工会财务人员中推选出一人担任工会经费宣传员，在部门或生产一线的工会会员代表中推选出一人担任工会经费监督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26"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二是压实责任，明确“干什么”。</w:t>
      </w:r>
      <w:r>
        <w:rPr>
          <w:rFonts w:hint="default" w:ascii="Times New Roman" w:hAnsi="Times New Roman" w:eastAsia="方正仿宋_GBK" w:cs="Times New Roman"/>
          <w:color w:val="auto"/>
          <w:sz w:val="32"/>
          <w:szCs w:val="32"/>
          <w:lang w:eastAsia="zh-CN"/>
        </w:rPr>
        <w:t>细化</w:t>
      </w:r>
      <w:r>
        <w:rPr>
          <w:rFonts w:hint="default" w:ascii="Times New Roman" w:hAnsi="Times New Roman" w:eastAsia="方正仿宋_GBK" w:cs="Times New Roman"/>
          <w:sz w:val="32"/>
          <w:szCs w:val="32"/>
          <w:lang w:eastAsia="zh-CN"/>
        </w:rPr>
        <w:t>“三员”工作职责，工会经费指导员负责指导本单位落实工会经费年度预决算、工会经费收支情况、审计结果及工会经费重大支出事项的公开公示。工会经费宣传员负责宣传工会经费收入使用的政策规定、会员监督工会经费工作的意义、本单位工会按照年度工作安排开展工作进度、取得的成效。工会经费监督员负责深入职工收集对工会经费使用的想法、意见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26"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bCs w:val="0"/>
          <w:kern w:val="2"/>
          <w:sz w:val="32"/>
          <w:szCs w:val="32"/>
          <w:lang w:val="en-US" w:eastAsia="zh-CN" w:bidi="ar-SA"/>
        </w:rPr>
        <w:t>三是落实分工，明确“怎么干”。</w:t>
      </w:r>
      <w:r>
        <w:rPr>
          <w:rFonts w:hint="default" w:ascii="Times New Roman" w:hAnsi="Times New Roman" w:eastAsia="方正仿宋_GBK" w:cs="Times New Roman"/>
          <w:sz w:val="32"/>
          <w:szCs w:val="32"/>
          <w:lang w:eastAsia="zh-CN"/>
        </w:rPr>
        <w:t>工会经费指导员指导本单位工会在会员（代表）大会上向会员（代表）报告上年度工会经费收支情况、工会经费年度预决算公示表和审计结果公示表在本单位企务公开或公告栏内进行张贴公示、工会经费重大支出事项通过内网等形式在本单位范围内进行公告，将指导内容和指导结果填入《工会经费指导员工作卡》并公示。工会经费宣传员每季度至少一次深入职工宣传，并将宣传内容和宣传成效填入《工会经费宣传员工作卡》并公示。工会经费监督员每季度至少一次深入职工收集意见和建议，将收集的意见、建议整理后提交本单位工会日常议事机构进行研究，将研究结果及议定事项落实情况反馈给职工，并将收集的意见和建议、研究结果和落实情况填入《工会经费监督员工作卡》并公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26"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是先行先试，明确“带头干”。工会经费“三员三卡”民主监督机制已在52家试点单位全部得到落实，有的在工会活动场所，有的在单位显著位置悬挂“三员三卡”民主监督公开栏，将“三员”的基本情况和工作职责进行公开，每季度“三员”根据指导内容、宣传内容和监督成果填制《工作卡》进行公示，接受全体职工监督。市总工会定期对此项工作进行督导总结，选树典型予以推广。</w:t>
      </w:r>
    </w:p>
    <w:p>
      <w:pPr>
        <w:keepNext w:val="0"/>
        <w:keepLines w:val="0"/>
        <w:pageBreakBefore w:val="0"/>
        <w:widowControl w:val="0"/>
        <w:kinsoku/>
        <w:wordWrap/>
        <w:overflowPunct/>
        <w:topLinePunct w:val="0"/>
        <w:autoSpaceDN/>
        <w:bidi w:val="0"/>
        <w:adjustRightInd/>
        <w:snapToGrid/>
        <w:spacing w:line="560" w:lineRule="exact"/>
        <w:ind w:firstLine="826" w:firstLineChars="200"/>
        <w:textAlignment w:val="auto"/>
        <w:rPr>
          <w:rFonts w:hint="eastAsia" w:ascii="黑体" w:hAnsi="黑体" w:eastAsia="黑体" w:cs="黑体"/>
          <w:sz w:val="32"/>
          <w:szCs w:val="32"/>
        </w:rPr>
      </w:pPr>
      <w:r>
        <w:rPr>
          <w:rFonts w:hint="eastAsia" w:ascii="黑体" w:hAnsi="黑体" w:eastAsia="黑体" w:cs="黑体"/>
          <w:sz w:val="32"/>
          <w:szCs w:val="32"/>
        </w:rPr>
        <w:t>四、创新成效</w:t>
      </w:r>
    </w:p>
    <w:p>
      <w:pPr>
        <w:keepNext w:val="0"/>
        <w:keepLines w:val="0"/>
        <w:pageBreakBefore w:val="0"/>
        <w:widowControl w:val="0"/>
        <w:kinsoku/>
        <w:wordWrap/>
        <w:overflowPunct/>
        <w:topLinePunct w:val="0"/>
        <w:autoSpaceDN/>
        <w:bidi w:val="0"/>
        <w:adjustRightInd/>
        <w:snapToGrid/>
        <w:spacing w:line="560" w:lineRule="exact"/>
        <w:ind w:firstLine="826"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工会经费“三员三卡”民主监督机制的推行，进一步提高了基层单位工会经费使用、管理的规范性和透明度，让广大职工能及时了解和享受各项保障，解决了职工在工会经费使用上的意见和建议反映渠道不畅通等问题，发挥了工会经费更好地为广大职工服务、为工会工作服务的效能作用。如秦港股份有限公司工会设置了热线电话，耐心细致做好基层单位缴纳工会经费、会费的政策宣传和指导服务工作，为基层工会财务人员解疑释惑。通过有效宣传和针对性指导，促进了《工会经费收支管理实施细则》等政策落实落地，提高了基层工会财务管理规范化水平。秦皇岛市第三中学工会经费监督员将收集到的意见建议提交工会委员会、职代会讨论研究，解决了节日慰问品发什么更符合职工的意愿、孕期女教师生活不方便、如何保障教职工身心健康、如何丰富教职工业余活动等问题。紫竹药业工会组织召开会议专题讨论“直系亲属去世慰问，夫妻双职工在同一企业发放几份慰问金”的问题，并根据收集的员工意见及相关规定，研究决定双职工家庭给予双份慰问金。秦皇岛烟机公司一线职工对开展文体活动的呼声较高，经过公司工会组织协调，决定在厂区内定期开展接力竞赛。该公司职工还提出解决困难职工子女求学困难的诉求，经工会经费监督员与工会委员会反馈协调，对《困难职工救助管理办法》进行修订，并根据新修订的管理办法开展资助金发放工作。</w:t>
      </w:r>
    </w:p>
    <w:p>
      <w:pPr>
        <w:keepNext w:val="0"/>
        <w:keepLines w:val="0"/>
        <w:pageBreakBefore w:val="0"/>
        <w:widowControl w:val="0"/>
        <w:kinsoku/>
        <w:wordWrap/>
        <w:overflowPunct/>
        <w:topLinePunct w:val="0"/>
        <w:autoSpaceDN/>
        <w:bidi w:val="0"/>
        <w:adjustRightInd/>
        <w:snapToGrid/>
        <w:spacing w:line="560" w:lineRule="exact"/>
        <w:ind w:firstLine="826"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秦皇岛市工会以建立工会经费“三员三卡”民主监督机制为抓手，加强工会与职工的联系与沟通，促进工会经费收支信息的公开，增加工会工作和工会经费使用的透明度、知晓度，保障职工对工会经费使用的知情权、参与权和监督权，提高工会干部服务职工的能力水平和责任意识，使广大职工得到实实在在的幸福感，让职工成为“政策受益的明白人”。</w:t>
      </w:r>
    </w:p>
    <w:p>
      <w:pPr>
        <w:keepNext w:val="0"/>
        <w:keepLines w:val="0"/>
        <w:pageBreakBefore w:val="0"/>
        <w:widowControl w:val="0"/>
        <w:kinsoku/>
        <w:wordWrap/>
        <w:overflowPunct/>
        <w:topLinePunct w:val="0"/>
        <w:autoSpaceDN/>
        <w:bidi w:val="0"/>
        <w:adjustRightInd/>
        <w:snapToGrid/>
        <w:spacing w:line="560" w:lineRule="exact"/>
        <w:ind w:firstLine="826" w:firstLineChars="2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2022年，秦皇岛市总工会将在总结去年工作的基础上，在全市所有基层工会推行工会经费“三员三卡”民主监督机制建设。</w:t>
      </w:r>
    </w:p>
    <w:sectPr>
      <w:footerReference r:id="rId3" w:type="default"/>
      <w:pgSz w:w="11906" w:h="16838"/>
      <w:pgMar w:top="1984" w:right="1701" w:bottom="1984" w:left="1701" w:header="851" w:footer="992" w:gutter="0"/>
      <w:cols w:space="0" w:num="1"/>
      <w:rtlGutter w:val="0"/>
      <w:docGrid w:type="linesAndChars" w:linePitch="585" w:charSpace="19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方正中等线繁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华隶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新舒体繁体">
    <w:panose1 w:val="02010601030101010101"/>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细珊瑚_GBK">
    <w:panose1 w:val="03000509000000000000"/>
    <w:charset w:val="86"/>
    <w:family w:val="auto"/>
    <w:pitch w:val="default"/>
    <w:sig w:usb0="00000001"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汉仪中楷简">
    <w:panose1 w:val="02010604000101010101"/>
    <w:charset w:val="86"/>
    <w:family w:val="auto"/>
    <w:pitch w:val="default"/>
    <w:sig w:usb0="00000001" w:usb1="080E0800" w:usb2="00000002" w:usb3="00000000" w:csb0="00040000" w:csb1="00000000"/>
  </w:font>
  <w:font w:name="汉仪中隶书简">
    <w:panose1 w:val="02010609000101010101"/>
    <w:charset w:val="86"/>
    <w:family w:val="auto"/>
    <w:pitch w:val="default"/>
    <w:sig w:usb0="00000001" w:usb1="080E0800" w:usb2="00000002" w:usb3="00000000" w:csb0="00040000" w:csb1="00000000"/>
  </w:font>
  <w:font w:name="汉仪南宫体简">
    <w:panose1 w:val="02010609000101010101"/>
    <w:charset w:val="86"/>
    <w:family w:val="auto"/>
    <w:pitch w:val="default"/>
    <w:sig w:usb0="00000001" w:usb1="080E0800" w:usb2="00000002" w:usb3="00000000" w:csb0="00040000" w:csb1="00000000"/>
  </w:font>
  <w:font w:name="汉仪双线体简">
    <w:panose1 w:val="02010609000101010101"/>
    <w:charset w:val="86"/>
    <w:family w:val="auto"/>
    <w:pitch w:val="default"/>
    <w:sig w:usb0="00000001" w:usb1="080E0800" w:usb2="00000002" w:usb3="00000000" w:csb0="00040000" w:csb1="00000000"/>
  </w:font>
  <w:font w:name="汉仪圆叠体简">
    <w:panose1 w:val="02010609000101010101"/>
    <w:charset w:val="86"/>
    <w:family w:val="auto"/>
    <w:pitch w:val="default"/>
    <w:sig w:usb0="00000001" w:usb1="080E0800" w:usb2="00000002" w:usb3="00000000" w:csb0="00040000" w:csb1="00000000"/>
  </w:font>
  <w:font w:name="汉仪大隶书简">
    <w:panose1 w:val="02010609000101010101"/>
    <w:charset w:val="86"/>
    <w:family w:val="auto"/>
    <w:pitch w:val="default"/>
    <w:sig w:usb0="00000001" w:usb1="080E0800" w:usb2="00000002"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准圆繁体">
    <w:panose1 w:val="02010601030101010101"/>
    <w:charset w:val="86"/>
    <w:family w:val="auto"/>
    <w:pitch w:val="default"/>
    <w:sig w:usb0="00000001" w:usb1="080E0000" w:usb2="00000000" w:usb3="00000000" w:csb0="00040000" w:csb1="00000000"/>
  </w:font>
  <w:font w:name="方正北魏楷书繁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汉仪行楷简">
    <w:panose1 w:val="02010609000101010101"/>
    <w:charset w:val="86"/>
    <w:family w:val="auto"/>
    <w:pitch w:val="default"/>
    <w:sig w:usb0="00000001" w:usb1="080E0800" w:usb2="00000002" w:usb3="00000000" w:csb0="00040000" w:csb1="00000000"/>
  </w:font>
  <w:font w:name="汉仪雪君体简">
    <w:panose1 w:val="02010604000101010101"/>
    <w:charset w:val="86"/>
    <w:family w:val="auto"/>
    <w:pitch w:val="default"/>
    <w:sig w:usb0="00000001" w:usb1="080E0800" w:usb2="00000002" w:usb3="00000000" w:csb0="00040000" w:csb1="00000000"/>
  </w:font>
  <w:font w:name="汉仪雪峰体简">
    <w:panose1 w:val="02010609000101010101"/>
    <w:charset w:val="86"/>
    <w:family w:val="auto"/>
    <w:pitch w:val="default"/>
    <w:sig w:usb0="00000001" w:usb1="080E0800" w:usb2="00000002"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2"/>
  <w:drawingGridVerticalSpacing w:val="293"/>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B45042"/>
    <w:rsid w:val="00160C55"/>
    <w:rsid w:val="00300EB8"/>
    <w:rsid w:val="00481658"/>
    <w:rsid w:val="006A6A36"/>
    <w:rsid w:val="007A4E8F"/>
    <w:rsid w:val="00965D43"/>
    <w:rsid w:val="00972892"/>
    <w:rsid w:val="009C6749"/>
    <w:rsid w:val="00B45042"/>
    <w:rsid w:val="00C964E8"/>
    <w:rsid w:val="00D66B68"/>
    <w:rsid w:val="00FD6DAE"/>
    <w:rsid w:val="06E61CA5"/>
    <w:rsid w:val="0EB40F1E"/>
    <w:rsid w:val="14340B43"/>
    <w:rsid w:val="18587A8E"/>
    <w:rsid w:val="1E786B8E"/>
    <w:rsid w:val="2E0306CA"/>
    <w:rsid w:val="32D5211B"/>
    <w:rsid w:val="33DE547F"/>
    <w:rsid w:val="3BC44CC1"/>
    <w:rsid w:val="3BCA3F69"/>
    <w:rsid w:val="3CF15310"/>
    <w:rsid w:val="4A82013A"/>
    <w:rsid w:val="4B1A2BAB"/>
    <w:rsid w:val="4CD20048"/>
    <w:rsid w:val="4DC11C91"/>
    <w:rsid w:val="554D6E44"/>
    <w:rsid w:val="5A9F2933"/>
    <w:rsid w:val="61E92145"/>
    <w:rsid w:val="66D0472D"/>
    <w:rsid w:val="670F3BB1"/>
    <w:rsid w:val="68BD0C30"/>
    <w:rsid w:val="6FAA5028"/>
    <w:rsid w:val="7AC926F0"/>
    <w:rsid w:val="7CCA5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eastAsia="宋体" w:cs="Arial"/>
      <w:b/>
      <w:bCs/>
      <w:sz w:val="32"/>
      <w:szCs w:val="32"/>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71</Words>
  <Characters>405</Characters>
  <Lines>3</Lines>
  <Paragraphs>1</Paragraphs>
  <TotalTime>1</TotalTime>
  <ScaleCrop>false</ScaleCrop>
  <LinksUpToDate>false</LinksUpToDate>
  <CharactersWithSpaces>475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2021-11-11T12:20:00Z</dcterms:created>
  <dc:creator>admin</dc:creator>
  <cp:lastModifiedBy>赵鞠</cp:lastModifiedBy>
  <cp:lastPrinted>2021-11-17T02:46:00Z</cp:lastPrinted>
  <dcterms:modified xsi:type="dcterms:W3CDTF">2022-06-16T03:06:33Z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11033B64015441F8B8BD80B38646B0CF</vt:lpwstr>
  </property>
</Properties>
</file>