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rPr>
          <w:rFonts w:ascii="Times New Roman" w:hAnsi="Times New Roman" w:eastAsia="仿宋"/>
          <w:sz w:val="32"/>
          <w:szCs w:val="32"/>
        </w:rPr>
      </w:pPr>
      <w:r>
        <w:rPr>
          <w:rFonts w:ascii="Times New Roman" w:hAnsi="Times New Roman"/>
        </w:rPr>
        <w:drawing>
          <wp:anchor distT="0" distB="0" distL="114300" distR="114300" simplePos="0" relativeHeight="252150784" behindDoc="1" locked="0" layoutInCell="1" allowOverlap="1">
            <wp:simplePos x="0" y="0"/>
            <wp:positionH relativeFrom="margin">
              <wp:posOffset>-171450</wp:posOffset>
            </wp:positionH>
            <wp:positionV relativeFrom="paragraph">
              <wp:posOffset>18415</wp:posOffset>
            </wp:positionV>
            <wp:extent cx="5956935" cy="2416175"/>
            <wp:effectExtent l="0" t="0" r="5715" b="317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5956935" cy="2416175"/>
                    </a:xfrm>
                    <a:prstGeom prst="rect">
                      <a:avLst/>
                    </a:prstGeom>
                    <a:noFill/>
                    <a:ln w="9525">
                      <a:noFill/>
                    </a:ln>
                  </pic:spPr>
                </pic:pic>
              </a:graphicData>
            </a:graphic>
          </wp:anchor>
        </w:drawing>
      </w: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jc w:val="center"/>
        <w:rPr>
          <w:rFonts w:hint="eastAsia" w:ascii="Times New Roman" w:hAnsi="Times New Roman" w:eastAsia="仿宋"/>
          <w:sz w:val="32"/>
          <w:szCs w:val="32"/>
          <w:lang w:eastAsia="zh-CN"/>
        </w:rPr>
      </w:pPr>
      <w:bookmarkStart w:id="0" w:name="文号"/>
      <w:r>
        <w:rPr>
          <w:rFonts w:hint="default" w:ascii="Times New Roman" w:hAnsi="Times New Roman" w:eastAsia="方正仿宋_GBK" w:cs="Times New Roman"/>
          <w:sz w:val="32"/>
          <w:szCs w:val="32"/>
          <w:lang w:eastAsia="zh-CN"/>
        </w:rPr>
        <w:t>秦工字﹝202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号</w:t>
      </w:r>
      <w:bookmarkEnd w:id="0"/>
    </w:p>
    <w:p>
      <w:pPr>
        <w:rPr>
          <w:rFonts w:ascii="Times New Roman" w:hAnsi="Times New Roman"/>
        </w:rPr>
      </w:pPr>
    </w:p>
    <w:p>
      <w:pPr>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秦皇岛市总工会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印发《关于在全市开展“工会在你身边”</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活动的意见》的通知</w:t>
      </w:r>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各县区、秦皇岛开发区、北戴河新区总工会，市属各系统、产业工会，直属基层工会，市总机关各部室和事业单位：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楷体_GB2312" w:cs="Times New Roman"/>
          <w:sz w:val="32"/>
          <w:szCs w:val="32"/>
          <w:lang w:val="en-US" w:eastAsia="zh-CN"/>
        </w:rPr>
      </w:pPr>
      <w:r>
        <w:rPr>
          <w:rFonts w:hint="eastAsia" w:ascii="Times New Roman" w:hAnsi="Times New Roman" w:eastAsia="方正楷体_GBK" w:cs="方正楷体_GBK"/>
          <w:sz w:val="32"/>
          <w:szCs w:val="32"/>
          <w:lang w:val="en-US" w:eastAsia="zh-CN"/>
        </w:rPr>
        <w:t>《关于在全市开展“工会在你身边”活动的意见》已经市总党组会审议同意，现印发给你们，请结合实际认真贯彻落实。各县区、秦皇岛开发区、北戴河新区总工会，市直机关工会，市总机关各部室和事业单位要研究制定具体贯彻落实措施，于4月30日前报送市总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秦皇岛市总工会</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2022年4月</w:t>
      </w:r>
      <w:r>
        <w:rPr>
          <w:rFonts w:hint="eastAsia" w:ascii="Times New Roman" w:hAnsi="Times New Roman" w:eastAsia="方正楷体_GBK" w:cs="方正楷体_GBK"/>
          <w:sz w:val="32"/>
          <w:szCs w:val="32"/>
          <w:lang w:val="en-US" w:eastAsia="zh-CN"/>
        </w:rPr>
        <w:t>22</w:t>
      </w:r>
      <w:r>
        <w:rPr>
          <w:rFonts w:hint="default" w:ascii="Times New Roman" w:hAnsi="Times New Roman" w:eastAsia="方正楷体_GBK" w:cs="方正楷体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仿宋_GBK" w:cs="方正仿宋_GBK"/>
          <w:sz w:val="32"/>
          <w:szCs w:val="32"/>
          <w:lang w:val="en-US" w:eastAsia="zh-CN"/>
        </w:rPr>
        <w:br w:type="page"/>
      </w:r>
      <w:r>
        <w:rPr>
          <w:rFonts w:hint="eastAsia" w:ascii="Times New Roman" w:hAnsi="Times New Roman" w:eastAsia="方正小标宋_GBK" w:cs="方正小标宋_GBK"/>
          <w:sz w:val="44"/>
          <w:szCs w:val="44"/>
          <w:lang w:eastAsia="zh-CN"/>
        </w:rPr>
        <w:t>关于在全市开展“工会在你身边”活动的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意</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eastAsia="zh-CN"/>
        </w:rPr>
        <w:t>见</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维护职工合法权益、竭诚服务职工群众是工会的基本职责。为推动党史学习教育和“我为群众办实事”实践活动常态化长效化，提高工会组织的影响力，增强工会在职工群众中的凝聚力，用心用情用力解决职工群众关心的急难愁盼，不断提升职工群众的归属感获得感幸福感安全感，现就在全市开展“工会在你身边”活动，提出如下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指导思想。</w:t>
      </w:r>
      <w:r>
        <w:rPr>
          <w:rFonts w:hint="eastAsia" w:ascii="Times New Roman" w:hAnsi="Times New Roman" w:eastAsia="方正仿宋_GBK" w:cs="方正仿宋_GBK"/>
          <w:sz w:val="32"/>
          <w:szCs w:val="32"/>
          <w:lang w:val="en-US" w:eastAsia="zh-CN"/>
        </w:rPr>
        <w:t>以习近平新时代中国特色社会主义思想为指导，全面贯彻党的十九大和十九届历次全会精神，贯彻落实习近平总书记关于工人阶级和工会工作的重要论述，坚持以职工为本，突出重点，打造品牌，办好实事，把工会组织建设成为职工信赖的“职工之家”和“解决职工困难的</w:t>
      </w:r>
      <w:r>
        <w:rPr>
          <w:rFonts w:hint="default" w:ascii="Times New Roman" w:hAnsi="Times New Roman" w:eastAsia="方正仿宋_GBK" w:cs="Times New Roman"/>
          <w:sz w:val="32"/>
          <w:szCs w:val="32"/>
          <w:lang w:val="en-US" w:eastAsia="zh-CN"/>
        </w:rPr>
        <w:t>110</w:t>
      </w:r>
      <w:r>
        <w:rPr>
          <w:rFonts w:hint="eastAsia" w:ascii="Times New Roman" w:hAnsi="Times New Roman" w:eastAsia="方正仿宋_GBK" w:cs="方正仿宋_GBK"/>
          <w:sz w:val="32"/>
          <w:szCs w:val="32"/>
          <w:lang w:val="en-US" w:eastAsia="zh-CN"/>
        </w:rPr>
        <w:t>”，团结动员广大职工为加快建设一流国际旅游城市做出更大贡献，以实际行动迎接党的二十大胜利召开。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楷体_GB2312" w:cs="方正楷体_GB2312"/>
          <w:sz w:val="32"/>
          <w:szCs w:val="32"/>
          <w:lang w:val="en-US" w:eastAsia="zh-CN"/>
        </w:rPr>
      </w:pPr>
      <w:r>
        <w:rPr>
          <w:rFonts w:hint="default" w:ascii="Times New Roman" w:hAnsi="Times New Roman" w:eastAsia="方正楷体_GB2312" w:cs="Times New Roman"/>
          <w:sz w:val="32"/>
          <w:szCs w:val="32"/>
          <w:lang w:val="en-US" w:eastAsia="zh-CN"/>
        </w:rPr>
        <w:t>2.</w:t>
      </w:r>
      <w:r>
        <w:rPr>
          <w:rFonts w:hint="eastAsia" w:ascii="Times New Roman" w:hAnsi="Times New Roman" w:eastAsia="方正楷体_GB2312" w:cs="方正楷体_GB2312"/>
          <w:sz w:val="32"/>
          <w:szCs w:val="32"/>
          <w:lang w:val="en-US" w:eastAsia="zh-CN"/>
        </w:rPr>
        <w:t xml:space="preserve"> 建立工作机制。</w:t>
      </w:r>
      <w:r>
        <w:rPr>
          <w:rFonts w:hint="eastAsia" w:ascii="Times New Roman" w:hAnsi="Times New Roman" w:eastAsia="方正仿宋_GBK" w:cs="方正仿宋_GBK"/>
          <w:sz w:val="32"/>
          <w:szCs w:val="32"/>
          <w:lang w:val="en-US" w:eastAsia="zh-CN"/>
        </w:rPr>
        <w:t>市总工会成立“工会在你身边”领导小组，由主要领导任组长，分管领导为副组长，各部室和事业单位负责人为成员，按照职责明确分工和任务，季度通报，半年向主席会汇报进展情况。畅通“</w:t>
      </w:r>
      <w:r>
        <w:rPr>
          <w:rFonts w:hint="default" w:ascii="Times New Roman" w:hAnsi="Times New Roman" w:eastAsia="方正仿宋_GBK" w:cs="Times New Roman"/>
          <w:sz w:val="32"/>
          <w:szCs w:val="32"/>
          <w:lang w:val="en-US" w:eastAsia="zh-CN"/>
        </w:rPr>
        <w:t>12351</w:t>
      </w:r>
      <w:r>
        <w:rPr>
          <w:rFonts w:hint="eastAsia" w:ascii="Times New Roman" w:hAnsi="Times New Roman" w:eastAsia="方正仿宋_GBK" w:cs="方正仿宋_GBK"/>
          <w:sz w:val="32"/>
          <w:szCs w:val="32"/>
          <w:lang w:val="en-US" w:eastAsia="zh-CN"/>
        </w:rPr>
        <w:t>”职工服务热线，明确值班电话（</w:t>
      </w:r>
      <w:r>
        <w:rPr>
          <w:rFonts w:hint="eastAsia" w:ascii="Times New Roman" w:hAnsi="Times New Roman" w:eastAsia="方正仿宋_GBK" w:cs="Times New Roman"/>
          <w:sz w:val="32"/>
          <w:szCs w:val="32"/>
          <w:lang w:val="en-US" w:eastAsia="zh-CN"/>
        </w:rPr>
        <w:t>0335</w:t>
      </w:r>
      <w:r>
        <w:rPr>
          <w:rFonts w:hint="eastAsia" w:ascii="Times New Roman" w:hAnsi="Times New Roman" w:eastAsia="宋体" w:cs="宋体"/>
          <w:sz w:val="32"/>
          <w:szCs w:val="32"/>
          <w:lang w:val="en-US" w:eastAsia="zh-CN"/>
        </w:rPr>
        <w:t>－</w:t>
      </w:r>
      <w:r>
        <w:rPr>
          <w:rFonts w:hint="eastAsia" w:ascii="Times New Roman" w:hAnsi="Times New Roman" w:eastAsia="方正仿宋_GBK" w:cs="Times New Roman"/>
          <w:sz w:val="32"/>
          <w:szCs w:val="32"/>
          <w:lang w:val="en-US" w:eastAsia="zh-CN"/>
        </w:rPr>
        <w:t>3037463</w:t>
      </w:r>
      <w:r>
        <w:rPr>
          <w:rFonts w:hint="eastAsia" w:ascii="Times New Roman" w:hAnsi="Times New Roman" w:eastAsia="方正仿宋_GBK" w:cs="方正仿宋_GBK"/>
          <w:sz w:val="32"/>
          <w:szCs w:val="32"/>
          <w:lang w:val="en-US" w:eastAsia="zh-CN"/>
        </w:rPr>
        <w:t>）为接访电话，做好网络舆情管控和反馈，严格</w:t>
      </w:r>
      <w:r>
        <w:rPr>
          <w:rFonts w:hint="default" w:ascii="Times New Roman" w:hAnsi="Times New Roman" w:eastAsia="方正仿宋_GBK" w:cs="Times New Roman"/>
          <w:sz w:val="32"/>
          <w:szCs w:val="32"/>
          <w:lang w:val="en-US" w:eastAsia="zh-CN"/>
        </w:rPr>
        <w:t>24</w:t>
      </w:r>
      <w:r>
        <w:rPr>
          <w:rFonts w:hint="eastAsia" w:ascii="Times New Roman" w:hAnsi="Times New Roman" w:eastAsia="方正仿宋_GBK" w:cs="方正仿宋_GBK"/>
          <w:sz w:val="32"/>
          <w:szCs w:val="32"/>
          <w:lang w:val="en-US" w:eastAsia="zh-CN"/>
        </w:rPr>
        <w:t>小时值班值守制度；坚持“首问首接负责制”，接访人全程负责并跟进接访事项直至办结；遇有职工群众急需解决的困难，当天接访，当天处置。</w:t>
      </w:r>
      <w:r>
        <w:rPr>
          <w:rFonts w:hint="eastAsia" w:ascii="Times New Roman" w:hAnsi="Times New Roman" w:eastAsia="方正楷体_GB2312" w:cs="方正楷体_GB2312"/>
          <w:sz w:val="32"/>
          <w:szCs w:val="32"/>
          <w:lang w:val="en-US" w:eastAsia="zh-CN"/>
        </w:rPr>
        <w:t>（牵头单位：办公室，法律工作部）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二、打造八大品牌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楷体_GB2312" w:cs="方正楷体_GB2312"/>
          <w:sz w:val="32"/>
          <w:szCs w:val="32"/>
          <w:lang w:val="en-US" w:eastAsia="zh-CN"/>
        </w:rPr>
        <w:t>全市“大众创业、万众创新”技能系列大赛。</w:t>
      </w:r>
      <w:r>
        <w:rPr>
          <w:rFonts w:hint="eastAsia" w:ascii="Times New Roman" w:hAnsi="Times New Roman" w:eastAsia="方正仿宋_GBK" w:cs="方正仿宋_GBK"/>
          <w:sz w:val="32"/>
          <w:szCs w:val="32"/>
          <w:lang w:val="en-US" w:eastAsia="zh-CN"/>
        </w:rPr>
        <w:t>围绕我市主导产业、支柱产业、新兴产业，以市级“双创”大赛为龙头，以行业职业技能竞赛为补充，以企业岗位练兵和技术比武为基础，形成横向到市县、纵深到班组的层级互动推进的技能竞赛机制，在各产业、各县区达到全覆盖，为技能人才脱颖而出提供广阔舞台。（</w:t>
      </w:r>
      <w:r>
        <w:rPr>
          <w:rFonts w:hint="eastAsia" w:ascii="Times New Roman" w:hAnsi="Times New Roman" w:eastAsia="方正楷体_GB2312" w:cs="方正楷体_GB2312"/>
          <w:sz w:val="32"/>
          <w:szCs w:val="32"/>
          <w:lang w:val="en-US" w:eastAsia="zh-CN"/>
        </w:rPr>
        <w:t>牵头单位：经济和劳动保护部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Times New Roman"/>
          <w:sz w:val="32"/>
          <w:szCs w:val="32"/>
          <w:lang w:val="en-US" w:eastAsia="zh-CN"/>
        </w:rPr>
        <w:t>4</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近在咫尺“服务圈”。</w:t>
      </w:r>
      <w:r>
        <w:rPr>
          <w:rFonts w:hint="eastAsia" w:ascii="Times New Roman" w:hAnsi="Times New Roman" w:eastAsia="方正仿宋_GBK" w:cs="方正仿宋_GBK"/>
          <w:sz w:val="32"/>
          <w:szCs w:val="32"/>
          <w:lang w:val="en-US" w:eastAsia="zh-CN"/>
        </w:rPr>
        <w:t>加强职工阵地建设，按照“谁的阵地谁负责”原则，采取常态化措施，坚决防止出现重建、轻管、弃用现象，确保职工服务中心、共享职工之家、劳动公园、职工书屋、图书角、爱心妈妈小屋、劳动者驿站、心灵驿站等工会阵地有效发挥作用，积极开展健康向上文体活动，打造职工群众近在咫尺的“服务圈”，享受触手可及的温馨服务。（</w:t>
      </w:r>
      <w:r>
        <w:rPr>
          <w:rFonts w:hint="eastAsia" w:ascii="Times New Roman" w:hAnsi="Times New Roman" w:eastAsia="方正楷体_GB2312" w:cs="方正楷体_GB2312"/>
          <w:sz w:val="32"/>
          <w:szCs w:val="32"/>
          <w:lang w:val="en-US" w:eastAsia="zh-CN"/>
        </w:rPr>
        <w:t>牵头单位：组织部，宣教文体部，女工部，保障工作部、财贸工会</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Times New Roman"/>
          <w:sz w:val="32"/>
          <w:szCs w:val="32"/>
          <w:lang w:val="en-US" w:eastAsia="zh-CN"/>
        </w:rPr>
        <w:t>5</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大病医疗互助线上报销。</w:t>
      </w:r>
      <w:r>
        <w:rPr>
          <w:rFonts w:hint="eastAsia" w:ascii="Times New Roman" w:hAnsi="Times New Roman" w:eastAsia="方正仿宋_GBK" w:cs="方正仿宋_GBK"/>
          <w:sz w:val="32"/>
          <w:szCs w:val="32"/>
          <w:lang w:val="en-US" w:eastAsia="zh-CN"/>
        </w:rPr>
        <w:t>加大宣传力度，建好网上平台，对接医保数据，优化办理流程，扩大救助范围，让信息多跑路，让职工少跑腿，打通服务职工“最后一公里”。（</w:t>
      </w:r>
      <w:r>
        <w:rPr>
          <w:rFonts w:hint="eastAsia" w:ascii="Times New Roman" w:hAnsi="Times New Roman" w:eastAsia="方正楷体_GB2312" w:cs="方正楷体_GB2312"/>
          <w:sz w:val="32"/>
          <w:szCs w:val="32"/>
          <w:lang w:val="en-US" w:eastAsia="zh-CN"/>
        </w:rPr>
        <w:t>牵头单位：保障工作部，网络中心，职工服务中心</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1" w:firstLineChars="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楷体_GB2312" w:cs="Times New Roman"/>
          <w:sz w:val="32"/>
          <w:szCs w:val="32"/>
          <w:lang w:val="en-US" w:eastAsia="zh-CN"/>
        </w:rPr>
        <w:t>6</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普惠服务深入人心。</w:t>
      </w:r>
      <w:r>
        <w:rPr>
          <w:rFonts w:hint="eastAsia" w:ascii="Times New Roman" w:hAnsi="Times New Roman" w:eastAsia="方正仿宋_GBK" w:cs="方正仿宋_GBK"/>
          <w:sz w:val="32"/>
          <w:szCs w:val="32"/>
          <w:lang w:val="en-US" w:eastAsia="zh-CN"/>
        </w:rPr>
        <w:t>逢重大节日推出</w:t>
      </w:r>
      <w:r>
        <w:rPr>
          <w:rFonts w:hint="default" w:ascii="Times New Roman" w:hAnsi="Times New Roman" w:eastAsia="方正仿宋_GBK" w:cs="Times New Roman"/>
          <w:sz w:val="32"/>
          <w:szCs w:val="32"/>
          <w:lang w:val="en-US" w:eastAsia="zh-CN"/>
        </w:rPr>
        <w:t>2</w:t>
      </w:r>
      <w:r>
        <w:rPr>
          <w:rFonts w:hint="eastAsia" w:ascii="宋体" w:hAnsi="宋体" w:eastAsia="宋体" w:cs="宋体"/>
          <w:sz w:val="32"/>
          <w:szCs w:val="32"/>
          <w:lang w:val="en-US" w:eastAsia="zh-CN"/>
        </w:rPr>
        <w:t>－</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方正仿宋_GBK"/>
          <w:sz w:val="32"/>
          <w:szCs w:val="32"/>
          <w:lang w:val="en-US" w:eastAsia="zh-CN"/>
        </w:rPr>
        <w:t>个普惠项目，把普惠服务深入到职工群众生活的方方面面，构建线上线下深度融合的服务载体，让工会服务更加贴心、更加暖心、更加动心。（</w:t>
      </w:r>
      <w:r>
        <w:rPr>
          <w:rFonts w:hint="eastAsia" w:ascii="Times New Roman" w:hAnsi="Times New Roman" w:eastAsia="方正楷体_GB2312" w:cs="方正楷体_GB2312"/>
          <w:sz w:val="32"/>
          <w:szCs w:val="32"/>
          <w:lang w:val="en-US" w:eastAsia="zh-CN"/>
        </w:rPr>
        <w:t>牵头单位：保障工作部，职工服务中心</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1" w:firstLineChars="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Times New Roman"/>
          <w:sz w:val="32"/>
          <w:szCs w:val="32"/>
          <w:lang w:val="en-US" w:eastAsia="zh-CN"/>
        </w:rPr>
        <w:t>7</w:t>
      </w:r>
      <w:r>
        <w:rPr>
          <w:rFonts w:hint="eastAsia" w:ascii="Times New Roman" w:hAnsi="Times New Roman" w:eastAsia="方正楷体_GB2312" w:cs="方正楷体_GB2312"/>
          <w:sz w:val="32"/>
          <w:szCs w:val="32"/>
          <w:lang w:val="en-US" w:eastAsia="zh-CN"/>
        </w:rPr>
        <w:t>. “四送”服务常态化。</w:t>
      </w:r>
      <w:r>
        <w:rPr>
          <w:rFonts w:hint="eastAsia" w:ascii="Times New Roman" w:hAnsi="Times New Roman" w:eastAsia="方正仿宋_GBK" w:cs="方正仿宋_GBK"/>
          <w:sz w:val="32"/>
          <w:szCs w:val="32"/>
          <w:lang w:val="en-US" w:eastAsia="zh-CN"/>
        </w:rPr>
        <w:t>持续深入开展“冬送温暖、春送岗位、夏送清凉、秋送助学”活动，帮助解决广大职工特别是新就业形态劳动者群体急难愁盼的实际问题，把党和政府的关怀、工会组织的温暖送到职工心坎上。（</w:t>
      </w:r>
      <w:r>
        <w:rPr>
          <w:rFonts w:hint="eastAsia" w:ascii="Times New Roman" w:hAnsi="Times New Roman" w:eastAsia="方正楷体_GB2312" w:cs="方正楷体_GB2312"/>
          <w:sz w:val="32"/>
          <w:szCs w:val="32"/>
          <w:lang w:val="en-US" w:eastAsia="zh-CN"/>
        </w:rPr>
        <w:t>牵头单位：保障工作部，经济和劳动保护部，职工服务中心</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1" w:firstLineChars="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Times New Roman"/>
          <w:sz w:val="32"/>
          <w:szCs w:val="32"/>
          <w:lang w:val="en-US" w:eastAsia="zh-CN"/>
        </w:rPr>
        <w:t>8</w:t>
      </w:r>
      <w:r>
        <w:rPr>
          <w:rFonts w:hint="eastAsia" w:ascii="Times New Roman" w:hAnsi="Times New Roman" w:eastAsia="方正楷体_GB2312" w:cs="方正楷体_GB2312"/>
          <w:sz w:val="32"/>
          <w:szCs w:val="32"/>
          <w:lang w:val="en-US" w:eastAsia="zh-CN"/>
        </w:rPr>
        <w:t>. 打造服务职工综合体。</w:t>
      </w:r>
      <w:r>
        <w:rPr>
          <w:rFonts w:hint="eastAsia" w:ascii="Times New Roman" w:hAnsi="Times New Roman" w:eastAsia="方正仿宋_GBK" w:cs="方正仿宋_GBK"/>
          <w:sz w:val="32"/>
          <w:szCs w:val="32"/>
          <w:lang w:val="en-US" w:eastAsia="zh-CN"/>
        </w:rPr>
        <w:t>围绕职工多样化需求，巩固完善市、县、乡镇</w:t>
      </w:r>
      <w:r>
        <w:rPr>
          <w:rFonts w:hint="eastAsia" w:ascii="Times New Roman" w:hAnsi="Times New Roman" w:eastAsia="方正仿宋_GBK" w:cs="方正仿宋_GBK"/>
          <w:spacing w:val="-6"/>
          <w:sz w:val="32"/>
          <w:szCs w:val="32"/>
          <w:lang w:val="en-US" w:eastAsia="zh-CN"/>
        </w:rPr>
        <w:t>三级职工服务体系，开展提升职工生活品质试点工作，推进职工服务中心赋能增效，实现职工帮扶、救助、维权、一站式服务。（</w:t>
      </w:r>
      <w:r>
        <w:rPr>
          <w:rFonts w:hint="eastAsia" w:ascii="Times New Roman" w:hAnsi="Times New Roman" w:eastAsia="方正楷体_GB2312" w:cs="方正楷体_GB2312"/>
          <w:spacing w:val="-6"/>
          <w:sz w:val="32"/>
          <w:szCs w:val="32"/>
          <w:lang w:val="en-US" w:eastAsia="zh-CN"/>
        </w:rPr>
        <w:t>牵头单位：保障工作部，法律工作部，职工服务中心</w:t>
      </w:r>
      <w:r>
        <w:rPr>
          <w:rFonts w:hint="eastAsia" w:ascii="Times New Roman" w:hAnsi="Times New Roman" w:eastAsia="方正仿宋_GBK" w:cs="方正仿宋_GBK"/>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1" w:firstLineChars="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Times New Roman"/>
          <w:sz w:val="32"/>
          <w:szCs w:val="32"/>
          <w:lang w:val="en-US" w:eastAsia="zh-CN"/>
        </w:rPr>
        <w:t>9</w:t>
      </w:r>
      <w:r>
        <w:rPr>
          <w:rFonts w:hint="eastAsia" w:ascii="Times New Roman" w:hAnsi="Times New Roman" w:eastAsia="方正楷体_GB2312" w:cs="方正楷体_GB2312"/>
          <w:sz w:val="32"/>
          <w:szCs w:val="32"/>
          <w:lang w:val="en-US" w:eastAsia="zh-CN"/>
        </w:rPr>
        <w:t>. 深化“工会就业创业服务系列活动”。</w:t>
      </w:r>
      <w:r>
        <w:rPr>
          <w:rFonts w:hint="eastAsia" w:ascii="Times New Roman" w:hAnsi="Times New Roman" w:eastAsia="方正仿宋_GBK" w:cs="方正仿宋_GBK"/>
          <w:sz w:val="32"/>
          <w:szCs w:val="32"/>
          <w:lang w:val="en-US" w:eastAsia="zh-CN"/>
        </w:rPr>
        <w:t>持续开展“春风行动”，在各类平台广泛发布招聘信息，精心组织线上</w:t>
      </w:r>
      <w:bookmarkStart w:id="1" w:name="_GoBack"/>
      <w:bookmarkEnd w:id="1"/>
      <w:r>
        <w:rPr>
          <w:rFonts w:hint="eastAsia" w:ascii="Times New Roman" w:hAnsi="Times New Roman" w:eastAsia="方正仿宋_GBK" w:cs="方正仿宋_GBK"/>
          <w:sz w:val="32"/>
          <w:szCs w:val="32"/>
          <w:lang w:val="en-US" w:eastAsia="zh-CN"/>
        </w:rPr>
        <w:t>线下招聘活动，通过有效方式实施有针对性的创业扶持，助力脱贫攻坚与乡村振兴有效衔接，尝试开展订单式培训，不断提升广大职工岗位适应能力。（</w:t>
      </w:r>
      <w:r>
        <w:rPr>
          <w:rFonts w:hint="eastAsia" w:ascii="Times New Roman" w:hAnsi="Times New Roman" w:eastAsia="方正楷体_GB2312" w:cs="方正楷体_GB2312"/>
          <w:sz w:val="32"/>
          <w:szCs w:val="32"/>
          <w:lang w:val="en-US" w:eastAsia="zh-CN"/>
        </w:rPr>
        <w:t>牵头单位：保障工作部，经济和劳动保护部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1" w:firstLineChars="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楷体_GB2312" w:cs="Times New Roman"/>
          <w:sz w:val="32"/>
          <w:szCs w:val="32"/>
          <w:lang w:val="en-US" w:eastAsia="zh-CN"/>
        </w:rPr>
        <w:t>10</w:t>
      </w:r>
      <w:r>
        <w:rPr>
          <w:rFonts w:hint="default" w:ascii="Times New Roman" w:hAnsi="Times New Roman" w:eastAsia="方正楷体_GB2312" w:cs="Times New Roman"/>
          <w:sz w:val="32"/>
          <w:szCs w:val="32"/>
          <w:lang w:val="en-US" w:eastAsia="zh-CN"/>
        </w:rPr>
        <w:t xml:space="preserve">. </w:t>
      </w:r>
      <w:r>
        <w:rPr>
          <w:rFonts w:hint="eastAsia" w:ascii="Times New Roman" w:hAnsi="Times New Roman" w:eastAsia="方正楷体_GB2312" w:cs="方正楷体_GB2312"/>
          <w:sz w:val="32"/>
          <w:szCs w:val="32"/>
          <w:lang w:val="en-US" w:eastAsia="zh-CN"/>
        </w:rPr>
        <w:t>叫响做实“职工之家”。</w:t>
      </w:r>
      <w:r>
        <w:rPr>
          <w:rFonts w:hint="eastAsia" w:ascii="Times New Roman" w:hAnsi="Times New Roman" w:eastAsia="方正仿宋_GBK" w:cs="方正仿宋_GBK"/>
          <w:sz w:val="32"/>
          <w:szCs w:val="32"/>
          <w:lang w:val="en-US" w:eastAsia="zh-CN"/>
        </w:rPr>
        <w:t>适应职工需求多样化，继续深化模范职工之家、模范职工小家创建，开展好“我爱我家”系列主题宣传活动，不断擦亮“职工之家”品牌，提升工会组织的知名度和社会影响力。（</w:t>
      </w:r>
      <w:r>
        <w:rPr>
          <w:rFonts w:hint="eastAsia" w:ascii="Times New Roman" w:hAnsi="Times New Roman" w:eastAsia="方正楷体_GB2312" w:cs="方正楷体_GB2312"/>
          <w:sz w:val="32"/>
          <w:szCs w:val="32"/>
          <w:lang w:val="en-US" w:eastAsia="zh-CN"/>
        </w:rPr>
        <w:t>牵头单位：组织部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1" w:firstLineChars="0"/>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三、全力办好十件实事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办好职工“大学习”课堂。</w:t>
      </w:r>
      <w:r>
        <w:rPr>
          <w:rFonts w:hint="eastAsia" w:ascii="Times New Roman" w:hAnsi="Times New Roman" w:eastAsia="方正仿宋_GBK" w:cs="方正仿宋_GBK"/>
          <w:sz w:val="32"/>
          <w:szCs w:val="32"/>
          <w:lang w:val="en-US" w:eastAsia="zh-CN"/>
        </w:rPr>
        <w:t>广泛开展职工读书小组专题学习，举办全市职工诵读展示等系列活动，引领广大职工听党话感党恩跟党走。（</w:t>
      </w:r>
      <w:r>
        <w:rPr>
          <w:rFonts w:hint="eastAsia" w:ascii="Times New Roman" w:hAnsi="Times New Roman" w:eastAsia="方正楷体_GB2312" w:cs="方正楷体_GB2312"/>
          <w:sz w:val="32"/>
          <w:szCs w:val="32"/>
          <w:lang w:val="en-US" w:eastAsia="zh-CN"/>
        </w:rPr>
        <w:t>牵头单位：宣教文体部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唱响劳动最光荣主旋律。</w:t>
      </w:r>
      <w:r>
        <w:rPr>
          <w:rFonts w:hint="eastAsia" w:ascii="Times New Roman" w:hAnsi="Times New Roman" w:eastAsia="方正仿宋_GBK" w:cs="方正仿宋_GBK"/>
          <w:sz w:val="32"/>
          <w:szCs w:val="32"/>
          <w:lang w:val="en-US" w:eastAsia="zh-CN"/>
        </w:rPr>
        <w:t>在党的二十大召开、五一、十一等重要时间节点开展集中宣传，利用职工频道、官网、官微和工会阵地常态化宣传，大力弘扬劳模精神、劳动精神、工匠精神，营造浓厚社会氛围。（</w:t>
      </w:r>
      <w:r>
        <w:rPr>
          <w:rFonts w:hint="eastAsia" w:ascii="Times New Roman" w:hAnsi="Times New Roman" w:eastAsia="方正楷体_GB2312" w:cs="方正楷体_GB2312"/>
          <w:sz w:val="32"/>
          <w:szCs w:val="32"/>
          <w:lang w:val="en-US" w:eastAsia="zh-CN"/>
        </w:rPr>
        <w:t>牵头单位：宣教文体部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推动劳动和技能竞赛扩面提质。</w:t>
      </w:r>
      <w:r>
        <w:rPr>
          <w:rFonts w:hint="eastAsia" w:ascii="Times New Roman" w:hAnsi="Times New Roman" w:eastAsia="方正仿宋_GBK" w:cs="方正仿宋_GBK"/>
          <w:sz w:val="32"/>
          <w:szCs w:val="32"/>
          <w:lang w:val="en-US" w:eastAsia="zh-CN"/>
        </w:rPr>
        <w:t>广泛深入持久开展“建功‘十四五’、争当排头兵”主题劳动竞赛，推动竞赛向中小微企业、非公企业延伸，向新技术新业态新模式领域拓展，向基层工会和班组下沉，让更多职工群众参与进来，展示一线职工群众的聪明才智和技术绝活。（</w:t>
      </w:r>
      <w:r>
        <w:rPr>
          <w:rFonts w:hint="eastAsia" w:ascii="Times New Roman" w:hAnsi="Times New Roman" w:eastAsia="方正楷体_GB2312" w:cs="方正楷体_GB2312"/>
          <w:sz w:val="32"/>
          <w:szCs w:val="32"/>
          <w:lang w:val="en-US" w:eastAsia="zh-CN"/>
        </w:rPr>
        <w:t>牵头单位：经济和劳动保护部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 xml:space="preserve">14. </w:t>
      </w:r>
      <w:r>
        <w:rPr>
          <w:rFonts w:hint="eastAsia" w:ascii="Times New Roman" w:hAnsi="Times New Roman" w:eastAsia="方正楷体_GB2312" w:cs="方正楷体_GB2312"/>
          <w:sz w:val="32"/>
          <w:szCs w:val="32"/>
          <w:lang w:val="en-US" w:eastAsia="zh-CN"/>
        </w:rPr>
        <w:t>大力推进职工技术创新。</w:t>
      </w:r>
      <w:r>
        <w:rPr>
          <w:rFonts w:hint="eastAsia" w:ascii="Times New Roman" w:hAnsi="Times New Roman" w:eastAsia="方正仿宋_GBK" w:cs="方正仿宋_GBK"/>
          <w:sz w:val="32"/>
          <w:szCs w:val="32"/>
          <w:lang w:val="en-US" w:eastAsia="zh-CN"/>
        </w:rPr>
        <w:t>推动“五小”活动深入开展，广泛开展技术攻关、发明创造等群众性技术创新活动，激发职工创新创造活动。（</w:t>
      </w:r>
      <w:r>
        <w:rPr>
          <w:rFonts w:hint="eastAsia" w:ascii="Times New Roman" w:hAnsi="Times New Roman" w:eastAsia="方正楷体_GB2312" w:cs="方正楷体_GB2312"/>
          <w:sz w:val="32"/>
          <w:szCs w:val="32"/>
          <w:lang w:val="en-US" w:eastAsia="zh-CN"/>
        </w:rPr>
        <w:t>牵头单位：经济和劳动保护部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15.</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开展职工代表优秀提案和民主管理创新成果征集活动。</w:t>
      </w:r>
      <w:r>
        <w:rPr>
          <w:rFonts w:hint="eastAsia" w:ascii="Times New Roman" w:hAnsi="Times New Roman" w:eastAsia="方正仿宋_GBK" w:cs="方正仿宋_GBK"/>
          <w:sz w:val="32"/>
          <w:szCs w:val="32"/>
          <w:lang w:val="en-US" w:eastAsia="zh-CN"/>
        </w:rPr>
        <w:t>深入推进“民主管理进民企”，畅通职工意愿诉求表达渠道，充分调动发挥广大职工群众参与管理的积极性主动性，推进企务公开民主管理工作更好开展，构建和谐劳动关系。（</w:t>
      </w:r>
      <w:r>
        <w:rPr>
          <w:rFonts w:hint="eastAsia" w:ascii="Times New Roman" w:hAnsi="Times New Roman" w:eastAsia="方正楷体_GB2312" w:cs="方正楷体_GB2312"/>
          <w:sz w:val="32"/>
          <w:szCs w:val="32"/>
          <w:lang w:val="en-US" w:eastAsia="zh-CN"/>
        </w:rPr>
        <w:t>牵头单位：民主管理部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16.</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深化集体协商共同约定行动。</w:t>
      </w:r>
      <w:r>
        <w:rPr>
          <w:rFonts w:hint="eastAsia" w:ascii="Times New Roman" w:hAnsi="Times New Roman" w:eastAsia="方正仿宋_GBK" w:cs="方正仿宋_GBK"/>
          <w:sz w:val="32"/>
          <w:szCs w:val="32"/>
          <w:lang w:val="en-US" w:eastAsia="zh-CN"/>
        </w:rPr>
        <w:t>引导企业与职工妥善解决劳动合同、劳动报酬、休息休假等劳动关系方面的问题，进一步推动企业稳岗留工、稳增促产，推动企业职工合作共赢，推动劳动关系和谐稳定。（</w:t>
      </w:r>
      <w:r>
        <w:rPr>
          <w:rFonts w:hint="eastAsia" w:ascii="Times New Roman" w:hAnsi="Times New Roman" w:eastAsia="方正楷体_GB2312" w:cs="方正楷体_GB2312"/>
          <w:sz w:val="32"/>
          <w:szCs w:val="32"/>
          <w:lang w:val="en-US" w:eastAsia="zh-CN"/>
        </w:rPr>
        <w:t>牵头单位：集体合同部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全力做好法律援助工作。</w:t>
      </w:r>
      <w:r>
        <w:rPr>
          <w:rFonts w:hint="eastAsia" w:ascii="Times New Roman" w:hAnsi="Times New Roman" w:eastAsia="方正仿宋_GBK" w:cs="方正仿宋_GBK"/>
          <w:sz w:val="32"/>
          <w:szCs w:val="32"/>
          <w:lang w:val="en-US" w:eastAsia="zh-CN"/>
        </w:rPr>
        <w:t>深入开展“尊法守法·携手筑梦”、法治宣传和公益法律服务行动，修改完善法律援助办法，为劳动免费提供咨询、代书、调解、代理等法律服务。（</w:t>
      </w:r>
      <w:r>
        <w:rPr>
          <w:rFonts w:hint="eastAsia" w:ascii="Times New Roman" w:hAnsi="Times New Roman" w:eastAsia="方正楷体_GB2312" w:cs="方正楷体_GB2312"/>
          <w:sz w:val="32"/>
          <w:szCs w:val="32"/>
          <w:lang w:val="en-US" w:eastAsia="zh-CN"/>
        </w:rPr>
        <w:t>牵头单位：法律工作部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健全完善困难帮扶长效机制。</w:t>
      </w:r>
      <w:r>
        <w:rPr>
          <w:rFonts w:hint="eastAsia" w:ascii="Times New Roman" w:hAnsi="Times New Roman" w:eastAsia="方正仿宋_GBK" w:cs="方正仿宋_GBK"/>
          <w:sz w:val="32"/>
          <w:szCs w:val="32"/>
          <w:lang w:val="en-US" w:eastAsia="zh-CN"/>
        </w:rPr>
        <w:t>扎实开展深度困难、相对困难家庭和意外致困职工梯度帮扶，实现动态解困脱困和防止返困致困，继续开展一日捐、金秋助学、两项免费保障等救助活动，应帮尽帮，不落一人。（</w:t>
      </w:r>
      <w:r>
        <w:rPr>
          <w:rFonts w:hint="eastAsia" w:ascii="Times New Roman" w:hAnsi="Times New Roman" w:eastAsia="方正楷体_GB2312" w:cs="方正楷体_GB2312"/>
          <w:sz w:val="32"/>
          <w:szCs w:val="32"/>
          <w:lang w:val="en-US" w:eastAsia="zh-CN"/>
        </w:rPr>
        <w:t>牵头单位：保障工作部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19.</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开展机关干部赴基层蹲点活动。</w:t>
      </w:r>
      <w:r>
        <w:rPr>
          <w:rFonts w:hint="eastAsia" w:ascii="Times New Roman" w:hAnsi="Times New Roman" w:eastAsia="方正仿宋_GBK" w:cs="方正仿宋_GBK"/>
          <w:sz w:val="32"/>
          <w:szCs w:val="32"/>
          <w:lang w:val="en-US" w:eastAsia="zh-CN"/>
        </w:rPr>
        <w:t>让工会干部蹲点驻企，沉到一线，走近职工，听最底层的声音，看最真实的情况，更加直接地了解职工牵挂的是什么，“急难愁盼”的问题有哪些。对发现的问题，及时列出责任清单，明确解决的“时间表”和“路线图”，以看得见、摸得着的务实举措为职工办实事解难事。（</w:t>
      </w:r>
      <w:r>
        <w:rPr>
          <w:rFonts w:hint="eastAsia" w:ascii="Times New Roman" w:hAnsi="Times New Roman" w:eastAsia="方正楷体_GB2312" w:cs="方正楷体_GB2312"/>
          <w:sz w:val="32"/>
          <w:szCs w:val="32"/>
          <w:lang w:val="en-US" w:eastAsia="zh-CN"/>
        </w:rPr>
        <w:t>牵头单位：组织部</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2312" w:cs="方正楷体_GB2312"/>
          <w:sz w:val="32"/>
          <w:szCs w:val="32"/>
          <w:lang w:val="en-US" w:eastAsia="zh-CN"/>
        </w:rPr>
        <w:t>维护好女职工特殊利益。</w:t>
      </w:r>
      <w:r>
        <w:rPr>
          <w:rFonts w:hint="eastAsia" w:ascii="Times New Roman" w:hAnsi="Times New Roman" w:eastAsia="方正仿宋_GBK" w:cs="方正仿宋_GBK"/>
          <w:color w:val="000000"/>
          <w:spacing w:val="0"/>
          <w:kern w:val="21"/>
          <w:sz w:val="32"/>
          <w:szCs w:val="32"/>
          <w:lang w:val="en-US" w:eastAsia="zh-CN"/>
        </w:rPr>
        <w:t>组建“女工慧”巾帼服务志愿队，优化“工会有约”</w:t>
      </w:r>
      <w:r>
        <w:rPr>
          <w:rFonts w:hint="eastAsia" w:ascii="Times New Roman" w:hAnsi="Times New Roman" w:eastAsia="方正仿宋_GBK" w:cs="方正仿宋_GBK"/>
          <w:color w:val="000000"/>
          <w:spacing w:val="0"/>
          <w:kern w:val="21"/>
          <w:sz w:val="32"/>
          <w:szCs w:val="32"/>
          <w:lang w:eastAsia="zh-CN"/>
        </w:rPr>
        <w:t>单身青年职工联谊活动，稳妥开展职工子女假期托管服务，</w:t>
      </w:r>
      <w:r>
        <w:rPr>
          <w:rFonts w:hint="eastAsia" w:ascii="Times New Roman" w:hAnsi="Times New Roman" w:eastAsia="方正仿宋_GBK" w:cs="方正仿宋_GBK"/>
          <w:color w:val="000000"/>
          <w:spacing w:val="0"/>
          <w:kern w:val="21"/>
          <w:sz w:val="32"/>
          <w:szCs w:val="32"/>
          <w:lang w:val="en-US" w:eastAsia="zh-CN"/>
        </w:rPr>
        <w:t>开展女职工“两癌”筛查等活动，为女职工提供更加贴心暖心服务，助力女职工快乐工作健康生活。</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楷体_GB2312" w:cs="方正楷体_GB2312"/>
          <w:sz w:val="32"/>
          <w:szCs w:val="32"/>
          <w:lang w:val="en-US" w:eastAsia="zh-CN"/>
        </w:rPr>
        <w:t>牵头单位：女职工部</w:t>
      </w:r>
      <w:r>
        <w:rPr>
          <w:rFonts w:hint="eastAsia" w:ascii="Times New Roman" w:hAnsi="Times New Roman" w:eastAsia="方正仿宋_GBK" w:cs="方正仿宋_GBK"/>
          <w:sz w:val="32"/>
          <w:szCs w:val="32"/>
          <w:lang w:val="en-US" w:eastAsia="zh-CN"/>
        </w:rPr>
        <w:t>）</w:t>
      </w:r>
    </w:p>
    <w:p>
      <w:pPr>
        <w:pStyle w:val="2"/>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附件：市总工会“工会在你身边”领导小组及办公室组成名单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仿宋_GBK" w:cs="方正仿宋_GBK"/>
          <w:spacing w:val="-6"/>
          <w:sz w:val="32"/>
          <w:szCs w:val="32"/>
          <w:lang w:val="en-US" w:eastAsia="zh-CN"/>
        </w:rPr>
        <w:br w:type="page"/>
      </w:r>
      <w:r>
        <w:rPr>
          <w:rFonts w:hint="eastAsia" w:ascii="Times New Roman" w:hAnsi="Times New Roman" w:eastAsia="方正黑体_GBK" w:cs="方正黑体_GBK"/>
          <w:sz w:val="32"/>
          <w:szCs w:val="32"/>
          <w:lang w:val="en-US" w:eastAsia="zh-CN"/>
        </w:rPr>
        <w:t>附件</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市总工会“工会在你身边”领导小组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及办公室组成名单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方正楷体_GB2312"/>
          <w:sz w:val="32"/>
          <w:szCs w:val="32"/>
          <w:lang w:val="en-US" w:eastAsia="zh-CN"/>
        </w:rPr>
        <w:t>组  长：</w:t>
      </w:r>
      <w:r>
        <w:rPr>
          <w:rFonts w:hint="eastAsia" w:ascii="Times New Roman" w:hAnsi="Times New Roman" w:eastAsia="方正仿宋_GBK" w:cs="方正仿宋_GBK"/>
          <w:sz w:val="32"/>
          <w:szCs w:val="32"/>
          <w:lang w:val="en-US" w:eastAsia="zh-CN"/>
        </w:rPr>
        <w:t>孙宝旗  党组书记，常务副主席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方正楷体_GB2312"/>
          <w:sz w:val="32"/>
          <w:szCs w:val="32"/>
          <w:lang w:val="en-US" w:eastAsia="zh-CN"/>
        </w:rPr>
        <w:t>副组长：</w:t>
      </w:r>
      <w:r>
        <w:rPr>
          <w:rFonts w:hint="eastAsia" w:ascii="Times New Roman" w:hAnsi="Times New Roman" w:eastAsia="方正仿宋_GBK" w:cs="方正仿宋_GBK"/>
          <w:sz w:val="32"/>
          <w:szCs w:val="32"/>
          <w:lang w:val="en-US" w:eastAsia="zh-CN"/>
        </w:rPr>
        <w:t>李  习  二级调研员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张安华  副主席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陈勇珲  副主席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曹文荣  外企工会主席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李  光  经审会主任，机关党委书记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张冬梅  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2312" w:cs="方正楷体_GB2312"/>
          <w:sz w:val="32"/>
          <w:szCs w:val="32"/>
          <w:lang w:val="en-US" w:eastAsia="zh-CN"/>
        </w:rPr>
        <w:t>成  员：</w:t>
      </w:r>
      <w:r>
        <w:rPr>
          <w:rFonts w:hint="eastAsia" w:ascii="Times New Roman" w:hAnsi="Times New Roman" w:eastAsia="方正仿宋_GBK" w:cs="方正仿宋_GBK"/>
          <w:sz w:val="32"/>
          <w:szCs w:val="32"/>
          <w:lang w:val="en-US" w:eastAsia="zh-CN"/>
        </w:rPr>
        <w:t>武  威  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陈  静  组织部长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吴美森  宣教文体部长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赵广良  经济和劳动保护部长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赵  勇  法律工作部长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刘宇红  财务部长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杨金荣  女职工部长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周树杰  民主管理部长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刘越欣  保障工作部长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孔铁军  经审办主任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马卫华  教育工会副主席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刘力恺  财贸工会主任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赵晓杰  机关党委专职副书记，机关纪委书记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孙  莹  市工人文化宫主任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艾剑波  市职工交流中心（网络中心）主任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闫秀英  市职工服务中心主任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领导小组办公室设在市总工会办公室，由陈勇珲兼任。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Times New Roman" w:hAnsi="Times New Roman"/>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left="0" w:leftChars="0" w:right="0" w:rightChars="0" w:firstLine="280" w:firstLineChars="100"/>
        <w:textAlignment w:val="auto"/>
        <w:rPr>
          <w:rFonts w:ascii="Times New Roman" w:hAnsi="Times New Roman"/>
        </w:rPr>
      </w:pPr>
      <w:r>
        <w:rPr>
          <w:rFonts w:hint="eastAsia" w:ascii="Times New Roman" w:hAnsi="Times New Roman" w:eastAsia="方正仿宋_GBK" w:cs="方正仿宋_GBK"/>
          <w:color w:val="000000" w:themeColor="text1"/>
          <w:sz w:val="28"/>
          <w:szCs w:val="28"/>
          <w14:textFill>
            <w14:solidFill>
              <w14:schemeClr w14:val="tx1"/>
            </w14:solidFill>
          </w14:textFill>
        </w:rPr>
        <w:t xml:space="preserve">秦皇岛市总工会办公室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202</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22</w:t>
      </w:r>
      <w:r>
        <w:rPr>
          <w:rFonts w:hint="default" w:ascii="Times New Roman" w:hAnsi="Times New Roman" w:eastAsia="方正仿宋_GBK" w:cs="Times New Roman"/>
          <w:color w:val="000000" w:themeColor="text1"/>
          <w:sz w:val="28"/>
          <w:szCs w:val="28"/>
          <w14:textFill>
            <w14:solidFill>
              <w14:schemeClr w14:val="tx1"/>
            </w14:solidFill>
          </w14:textFill>
        </w:rPr>
        <w:t>日印发</w:t>
      </w:r>
      <w:r>
        <w:rPr>
          <w:rFonts w:hint="eastAsia" w:ascii="Times New Roman" w:hAnsi="Times New Roman"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62103040" behindDoc="0" locked="0" layoutInCell="1" allowOverlap="1">
                <wp:simplePos x="0" y="0"/>
                <wp:positionH relativeFrom="column">
                  <wp:posOffset>4800600</wp:posOffset>
                </wp:positionH>
                <wp:positionV relativeFrom="paragraph">
                  <wp:posOffset>1262380</wp:posOffset>
                </wp:positionV>
                <wp:extent cx="800100" cy="198120"/>
                <wp:effectExtent l="4445" t="4445" r="14605" b="6985"/>
                <wp:wrapNone/>
                <wp:docPr id="27" name="矩形 27"/>
                <wp:cNvGraphicFramePr/>
                <a:graphic xmlns:a="http://schemas.openxmlformats.org/drawingml/2006/main">
                  <a:graphicData uri="http://schemas.microsoft.com/office/word/2010/wordprocessingShape">
                    <wps:wsp>
                      <wps:cNvSpPr/>
                      <wps:spPr>
                        <a:xfrm>
                          <a:off x="0" y="0"/>
                          <a:ext cx="800100" cy="19812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78pt;margin-top:99.4pt;height:15.6pt;width:63pt;z-index:262103040;mso-width-relative:page;mso-height-relative:page;" fillcolor="#FFFFFF" filled="t" stroked="t" coordsize="21600,21600" o:gfxdata="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Q9Zn2AAAAAsB&#10;AAAPAAAAAAAAAAEAIAAAACIAAABkcnMvZG93bnJldi54bWxQSwECFAAUAAAACACHTuJASe1IxuIB&#10;AADfAwAADgAAAAAAAAABACAAAAAnAQAAZHJzL2Uyb0RvYy54bWxQSwUGAAAAAAYABgBZAQAAewUA&#10;AAAA&#10;">
                <v:fill on="t" focussize="0,0"/>
                <v:stroke color="#FFFFFF" joinstyle="miter"/>
                <v:imagedata o:title=""/>
                <o:lock v:ext="edit" aspectratio="f"/>
              </v:rect>
            </w:pict>
          </mc:Fallback>
        </mc:AlternateContent>
      </w:r>
    </w:p>
    <w:sectPr>
      <w:footerReference r:id="rId3" w:type="default"/>
      <w:pgSz w:w="11906" w:h="16838"/>
      <w:pgMar w:top="2098" w:right="1474" w:bottom="187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黑体简体">
    <w:panose1 w:val="02010601030101010101"/>
    <w:charset w:val="86"/>
    <w:family w:val="auto"/>
    <w:pitch w:val="default"/>
    <w:sig w:usb0="00000001" w:usb1="080E0000" w:usb2="00000000" w:usb3="00000000" w:csb0="00040000" w:csb1="00000000"/>
  </w:font>
  <w:font w:name="CESI楷体-GB13000">
    <w:altName w:val="宋体"/>
    <w:panose1 w:val="02000500000000000000"/>
    <w:charset w:val="86"/>
    <w:family w:val="auto"/>
    <w:pitch w:val="default"/>
    <w:sig w:usb0="00000000" w:usb1="00000000" w:usb2="00000016" w:usb3="00000000" w:csb0="0004000F" w:csb1="00000000"/>
  </w:font>
  <w:font w:name="方正楷体_GB2312">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2900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90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3.15pt;mso-position-horizontal:outside;mso-position-horizontal-relative:margin;z-index:251658240;mso-width-relative:page;mso-height-relative:page;" filled="f" stroked="f" coordsize="21600,21600" o:gfxdata="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pwKM1AAAAAUBAAAP&#10;AAAAAAAAAAEAIAAAACIAAABkcnMvZG93bnJldi54bWxQSwECFAAUAAAACACHTuJAG2yCrRwCAAAU&#10;BAAADgAAAAAAAAABACAAAAAjAQAAZHJzL2Uyb0RvYy54bWxQSwUGAAAAAAYABgBZAQAAsQUAAAAA&#10;">
              <v:fill on="f" focussize="0,0"/>
              <v:stroke on="f" weight="0.5pt"/>
              <v:imagedata o:title=""/>
              <o:lock v:ext="edit" aspectratio="f"/>
              <v:textbox inset="0mm,0mm,0mm,0mm" style="mso-fit-shape-to-text:t;">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45888"/>
    <w:rsid w:val="06885BFF"/>
    <w:rsid w:val="099E7FEB"/>
    <w:rsid w:val="0A9D7E4E"/>
    <w:rsid w:val="0B965FF8"/>
    <w:rsid w:val="0BC7601D"/>
    <w:rsid w:val="0D3E52A0"/>
    <w:rsid w:val="108B3012"/>
    <w:rsid w:val="13DC6A7E"/>
    <w:rsid w:val="15EF5550"/>
    <w:rsid w:val="160B6EA0"/>
    <w:rsid w:val="16F670EF"/>
    <w:rsid w:val="17456911"/>
    <w:rsid w:val="174F6F43"/>
    <w:rsid w:val="18856E5A"/>
    <w:rsid w:val="1C1B51CA"/>
    <w:rsid w:val="1D3F4F23"/>
    <w:rsid w:val="1EDA4885"/>
    <w:rsid w:val="26B769F0"/>
    <w:rsid w:val="2A7C4380"/>
    <w:rsid w:val="2BF069DC"/>
    <w:rsid w:val="2DB24B58"/>
    <w:rsid w:val="2F0639E1"/>
    <w:rsid w:val="2F446F03"/>
    <w:rsid w:val="2FF342E1"/>
    <w:rsid w:val="31BF7A28"/>
    <w:rsid w:val="36B00789"/>
    <w:rsid w:val="37046846"/>
    <w:rsid w:val="3BD43344"/>
    <w:rsid w:val="3C6C4969"/>
    <w:rsid w:val="3D297CBD"/>
    <w:rsid w:val="442D056A"/>
    <w:rsid w:val="44CA3AD5"/>
    <w:rsid w:val="484471E3"/>
    <w:rsid w:val="4F6373C5"/>
    <w:rsid w:val="50062157"/>
    <w:rsid w:val="54987FBB"/>
    <w:rsid w:val="55AB4A33"/>
    <w:rsid w:val="55F332B0"/>
    <w:rsid w:val="58EB7BF4"/>
    <w:rsid w:val="596F2749"/>
    <w:rsid w:val="5A74036E"/>
    <w:rsid w:val="5B2557A2"/>
    <w:rsid w:val="5D647273"/>
    <w:rsid w:val="5E850D3A"/>
    <w:rsid w:val="5F1A2018"/>
    <w:rsid w:val="60636F5D"/>
    <w:rsid w:val="62BE46F9"/>
    <w:rsid w:val="6463008B"/>
    <w:rsid w:val="68BF561B"/>
    <w:rsid w:val="6BAC1F4C"/>
    <w:rsid w:val="6C21310F"/>
    <w:rsid w:val="70D7716C"/>
    <w:rsid w:val="71E873AC"/>
    <w:rsid w:val="736021C4"/>
    <w:rsid w:val="75F37A01"/>
    <w:rsid w:val="76A46C4C"/>
    <w:rsid w:val="76F060B5"/>
    <w:rsid w:val="779D2EF2"/>
    <w:rsid w:val="788F415B"/>
    <w:rsid w:val="7AE72A55"/>
    <w:rsid w:val="7B0F7321"/>
    <w:rsid w:val="7B8B3ACA"/>
    <w:rsid w:val="7C12096B"/>
    <w:rsid w:val="7C6B669C"/>
    <w:rsid w:val="7CB072F3"/>
    <w:rsid w:val="7FB1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张爽</cp:lastModifiedBy>
  <cp:lastPrinted>2022-05-05T03:19:05Z</cp:lastPrinted>
  <dcterms:modified xsi:type="dcterms:W3CDTF">2022-05-05T03:19:08Z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