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C4" w:rsidRPr="00DC19BE" w:rsidRDefault="00A455C4" w:rsidP="00A455C4">
      <w:pPr>
        <w:pStyle w:val="a5"/>
        <w:rPr>
          <w:rFonts w:ascii="黑体" w:eastAsia="黑体" w:hAnsi="黑体"/>
        </w:rPr>
      </w:pPr>
      <w:r w:rsidRPr="00DC19BE">
        <w:rPr>
          <w:rFonts w:ascii="黑体" w:eastAsia="黑体" w:hAnsi="黑体"/>
        </w:rPr>
        <w:t>网络</w:t>
      </w:r>
      <w:proofErr w:type="gramStart"/>
      <w:r w:rsidRPr="00DC19BE">
        <w:rPr>
          <w:rFonts w:ascii="黑体" w:eastAsia="黑体" w:hAnsi="黑体"/>
        </w:rPr>
        <w:t>优化员</w:t>
      </w:r>
      <w:proofErr w:type="gramEnd"/>
      <w:r w:rsidRPr="00DC19BE">
        <w:rPr>
          <w:rFonts w:ascii="黑体" w:eastAsia="黑体" w:hAnsi="黑体"/>
        </w:rPr>
        <w:t>赛项技术文件</w:t>
      </w:r>
    </w:p>
    <w:p w:rsidR="00A455C4" w:rsidRPr="00DC19BE" w:rsidRDefault="00A455C4" w:rsidP="00A455C4">
      <w:pPr>
        <w:pStyle w:val="1"/>
        <w:numPr>
          <w:ilvl w:val="0"/>
          <w:numId w:val="1"/>
        </w:numPr>
        <w:rPr>
          <w:rFonts w:ascii="黑体" w:eastAsia="黑体" w:hAnsi="黑体"/>
          <w:sz w:val="32"/>
        </w:rPr>
      </w:pPr>
      <w:r w:rsidRPr="00DC19BE">
        <w:rPr>
          <w:rFonts w:ascii="黑体" w:eastAsia="黑体" w:hAnsi="黑体" w:hint="eastAsia"/>
          <w:sz w:val="32"/>
        </w:rPr>
        <w:t>赛项概述</w:t>
      </w:r>
    </w:p>
    <w:p w:rsidR="00A455C4" w:rsidRPr="00A455C4" w:rsidRDefault="00A455C4" w:rsidP="00A455C4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455C4">
        <w:rPr>
          <w:rFonts w:ascii="华文仿宋" w:eastAsia="华文仿宋" w:hAnsi="华文仿宋" w:hint="eastAsia"/>
          <w:sz w:val="28"/>
          <w:szCs w:val="28"/>
        </w:rPr>
        <w:t>河北省职工职业技能大赛网络</w:t>
      </w:r>
      <w:proofErr w:type="gramStart"/>
      <w:r w:rsidRPr="00A455C4">
        <w:rPr>
          <w:rFonts w:ascii="华文仿宋" w:eastAsia="华文仿宋" w:hAnsi="华文仿宋" w:hint="eastAsia"/>
          <w:sz w:val="28"/>
          <w:szCs w:val="28"/>
        </w:rPr>
        <w:t>优化员</w:t>
      </w:r>
      <w:proofErr w:type="gramEnd"/>
      <w:r w:rsidRPr="00A455C4">
        <w:rPr>
          <w:rFonts w:ascii="华文仿宋" w:eastAsia="华文仿宋" w:hAnsi="华文仿宋" w:hint="eastAsia"/>
          <w:sz w:val="28"/>
          <w:szCs w:val="28"/>
        </w:rPr>
        <w:t>赛项参赛对象为从事移动无线网络优化工作的职工。鉴于参赛选手日常工作的主要职责是</w:t>
      </w:r>
      <w:r w:rsidR="00BF1DC2">
        <w:rPr>
          <w:rFonts w:ascii="华文仿宋" w:eastAsia="华文仿宋" w:hAnsi="华文仿宋" w:hint="eastAsia"/>
          <w:sz w:val="28"/>
          <w:szCs w:val="28"/>
        </w:rPr>
        <w:t>移动无线网络质量保障和优化提升</w:t>
      </w:r>
      <w:r w:rsidRPr="00A455C4">
        <w:rPr>
          <w:rFonts w:ascii="华文仿宋" w:eastAsia="华文仿宋" w:hAnsi="华文仿宋" w:hint="eastAsia"/>
          <w:sz w:val="28"/>
          <w:szCs w:val="28"/>
        </w:rPr>
        <w:t>，大赛将从</w:t>
      </w:r>
      <w:r w:rsidR="00BF1DC2">
        <w:rPr>
          <w:rFonts w:ascii="华文仿宋" w:eastAsia="华文仿宋" w:hAnsi="华文仿宋" w:hint="eastAsia"/>
          <w:sz w:val="28"/>
          <w:szCs w:val="28"/>
        </w:rPr>
        <w:t>移动无线网基础理论、LTE及5G网络原理</w:t>
      </w:r>
      <w:r w:rsidRPr="00A455C4">
        <w:rPr>
          <w:rFonts w:ascii="华文仿宋" w:eastAsia="华文仿宋" w:hAnsi="华文仿宋" w:hint="eastAsia"/>
          <w:sz w:val="28"/>
          <w:szCs w:val="28"/>
        </w:rPr>
        <w:t>、</w:t>
      </w:r>
      <w:r w:rsidR="00C96403">
        <w:rPr>
          <w:rFonts w:ascii="华文仿宋" w:eastAsia="华文仿宋" w:hAnsi="华文仿宋" w:hint="eastAsia"/>
          <w:sz w:val="28"/>
          <w:szCs w:val="28"/>
        </w:rPr>
        <w:t>网优网规</w:t>
      </w:r>
      <w:r w:rsidRPr="00A455C4">
        <w:rPr>
          <w:rFonts w:ascii="华文仿宋" w:eastAsia="华文仿宋" w:hAnsi="华文仿宋" w:hint="eastAsia"/>
          <w:sz w:val="28"/>
          <w:szCs w:val="28"/>
        </w:rPr>
        <w:t>等方面，全方位考核从业职工的网络</w:t>
      </w:r>
      <w:r w:rsidR="00C96403">
        <w:rPr>
          <w:rFonts w:ascii="华文仿宋" w:eastAsia="华文仿宋" w:hAnsi="华文仿宋" w:hint="eastAsia"/>
          <w:sz w:val="28"/>
          <w:szCs w:val="28"/>
        </w:rPr>
        <w:t>优化</w:t>
      </w:r>
      <w:r w:rsidRPr="00A455C4">
        <w:rPr>
          <w:rFonts w:ascii="华文仿宋" w:eastAsia="华文仿宋" w:hAnsi="华文仿宋" w:hint="eastAsia"/>
          <w:sz w:val="28"/>
          <w:szCs w:val="28"/>
        </w:rPr>
        <w:t>能力</w:t>
      </w:r>
      <w:r w:rsidR="00C96403">
        <w:rPr>
          <w:rFonts w:ascii="华文仿宋" w:eastAsia="华文仿宋" w:hAnsi="华文仿宋" w:hint="eastAsia"/>
          <w:sz w:val="28"/>
          <w:szCs w:val="28"/>
        </w:rPr>
        <w:t>。</w:t>
      </w:r>
    </w:p>
    <w:p w:rsidR="00A455C4" w:rsidRPr="00DC19BE" w:rsidRDefault="00A455C4" w:rsidP="00A455C4">
      <w:pPr>
        <w:pStyle w:val="1"/>
        <w:numPr>
          <w:ilvl w:val="0"/>
          <w:numId w:val="1"/>
        </w:numPr>
        <w:rPr>
          <w:rFonts w:ascii="黑体" w:eastAsia="黑体" w:hAnsi="黑体"/>
          <w:sz w:val="32"/>
        </w:rPr>
      </w:pPr>
      <w:r w:rsidRPr="00DC19BE">
        <w:rPr>
          <w:rFonts w:ascii="黑体" w:eastAsia="黑体" w:hAnsi="黑体" w:hint="eastAsia"/>
          <w:sz w:val="32"/>
        </w:rPr>
        <w:t>竞赛形式</w:t>
      </w:r>
    </w:p>
    <w:p w:rsidR="00A455C4" w:rsidRPr="00A455C4" w:rsidRDefault="00A455C4" w:rsidP="004A7C72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455C4">
        <w:rPr>
          <w:rFonts w:ascii="华文仿宋" w:eastAsia="华文仿宋" w:hAnsi="华文仿宋" w:hint="eastAsia"/>
          <w:sz w:val="28"/>
          <w:szCs w:val="28"/>
        </w:rPr>
        <w:t>本赛项为个人赛，赛事共计两场（分两天进行），采用线下集</w:t>
      </w:r>
      <w:r w:rsidR="004A7C72">
        <w:rPr>
          <w:rFonts w:ascii="华文仿宋" w:eastAsia="华文仿宋" w:hAnsi="华文仿宋" w:hint="eastAsia"/>
          <w:sz w:val="28"/>
          <w:szCs w:val="28"/>
        </w:rPr>
        <w:t xml:space="preserve">    </w:t>
      </w:r>
      <w:proofErr w:type="gramStart"/>
      <w:r w:rsidRPr="00A455C4">
        <w:rPr>
          <w:rFonts w:ascii="华文仿宋" w:eastAsia="华文仿宋" w:hAnsi="华文仿宋" w:hint="eastAsia"/>
          <w:sz w:val="28"/>
          <w:szCs w:val="28"/>
        </w:rPr>
        <w:t>中模式</w:t>
      </w:r>
      <w:proofErr w:type="gramEnd"/>
      <w:r w:rsidRPr="00A455C4">
        <w:rPr>
          <w:rFonts w:ascii="华文仿宋" w:eastAsia="华文仿宋" w:hAnsi="华文仿宋" w:hint="eastAsia"/>
          <w:sz w:val="28"/>
          <w:szCs w:val="28"/>
        </w:rPr>
        <w:t>进行。</w:t>
      </w:r>
    </w:p>
    <w:p w:rsidR="00A455C4" w:rsidRPr="00A455C4" w:rsidRDefault="00A455C4" w:rsidP="00A455C4">
      <w:pPr>
        <w:rPr>
          <w:rFonts w:ascii="华文仿宋" w:eastAsia="华文仿宋" w:hAnsi="华文仿宋"/>
          <w:sz w:val="28"/>
          <w:szCs w:val="28"/>
        </w:rPr>
      </w:pPr>
      <w:r w:rsidRPr="00A455C4">
        <w:rPr>
          <w:rFonts w:ascii="华文仿宋" w:eastAsia="华文仿宋" w:hAnsi="华文仿宋" w:hint="eastAsia"/>
          <w:sz w:val="28"/>
          <w:szCs w:val="28"/>
        </w:rPr>
        <w:t xml:space="preserve">第一场比赛时间 </w:t>
      </w:r>
      <w:r>
        <w:rPr>
          <w:rFonts w:ascii="华文仿宋" w:eastAsia="华文仿宋" w:hAnsi="华文仿宋" w:hint="eastAsia"/>
          <w:sz w:val="28"/>
          <w:szCs w:val="28"/>
        </w:rPr>
        <w:t>2</w:t>
      </w:r>
      <w:r w:rsidRPr="00A455C4">
        <w:rPr>
          <w:rFonts w:ascii="华文仿宋" w:eastAsia="华文仿宋" w:hAnsi="华文仿宋" w:hint="eastAsia"/>
          <w:sz w:val="28"/>
          <w:szCs w:val="28"/>
        </w:rPr>
        <w:t>小时，总分 100 分，理论</w:t>
      </w:r>
      <w:r>
        <w:rPr>
          <w:rFonts w:ascii="华文仿宋" w:eastAsia="华文仿宋" w:hAnsi="华文仿宋" w:hint="eastAsia"/>
          <w:sz w:val="28"/>
          <w:szCs w:val="28"/>
        </w:rPr>
        <w:t>笔试</w:t>
      </w:r>
      <w:r w:rsidRPr="00A455C4">
        <w:rPr>
          <w:rFonts w:ascii="华文仿宋" w:eastAsia="华文仿宋" w:hAnsi="华文仿宋" w:hint="eastAsia"/>
          <w:sz w:val="28"/>
          <w:szCs w:val="28"/>
        </w:rPr>
        <w:t>考核（</w:t>
      </w:r>
      <w:r>
        <w:rPr>
          <w:rFonts w:ascii="华文仿宋" w:eastAsia="华文仿宋" w:hAnsi="华文仿宋" w:hint="eastAsia"/>
          <w:sz w:val="28"/>
          <w:szCs w:val="28"/>
        </w:rPr>
        <w:t>60</w:t>
      </w:r>
      <w:r w:rsidRPr="00A455C4">
        <w:rPr>
          <w:rFonts w:ascii="华文仿宋" w:eastAsia="华文仿宋" w:hAnsi="华文仿宋" w:hint="eastAsia"/>
          <w:sz w:val="28"/>
          <w:szCs w:val="28"/>
        </w:rPr>
        <w:t>%）</w:t>
      </w:r>
    </w:p>
    <w:p w:rsidR="00A455C4" w:rsidRDefault="00A455C4" w:rsidP="00A455C4">
      <w:pPr>
        <w:rPr>
          <w:rFonts w:ascii="华文仿宋" w:eastAsia="华文仿宋" w:hAnsi="华文仿宋"/>
          <w:sz w:val="28"/>
          <w:szCs w:val="28"/>
        </w:rPr>
      </w:pPr>
      <w:r w:rsidRPr="00A455C4">
        <w:rPr>
          <w:rFonts w:ascii="华文仿宋" w:eastAsia="华文仿宋" w:hAnsi="华文仿宋" w:hint="eastAsia"/>
          <w:sz w:val="28"/>
          <w:szCs w:val="28"/>
        </w:rPr>
        <w:t>第</w:t>
      </w:r>
      <w:r>
        <w:rPr>
          <w:rFonts w:ascii="华文仿宋" w:eastAsia="华文仿宋" w:hAnsi="华文仿宋" w:hint="eastAsia"/>
          <w:sz w:val="28"/>
          <w:szCs w:val="28"/>
        </w:rPr>
        <w:t>二</w:t>
      </w:r>
      <w:r w:rsidRPr="00A455C4">
        <w:rPr>
          <w:rFonts w:ascii="华文仿宋" w:eastAsia="华文仿宋" w:hAnsi="华文仿宋" w:hint="eastAsia"/>
          <w:sz w:val="28"/>
          <w:szCs w:val="28"/>
        </w:rPr>
        <w:t xml:space="preserve">场比赛时间 </w:t>
      </w:r>
      <w:r>
        <w:rPr>
          <w:rFonts w:ascii="华文仿宋" w:eastAsia="华文仿宋" w:hAnsi="华文仿宋" w:hint="eastAsia"/>
          <w:sz w:val="28"/>
          <w:szCs w:val="28"/>
        </w:rPr>
        <w:t>2</w:t>
      </w:r>
      <w:r w:rsidRPr="00A455C4">
        <w:rPr>
          <w:rFonts w:ascii="华文仿宋" w:eastAsia="华文仿宋" w:hAnsi="华文仿宋" w:hint="eastAsia"/>
          <w:sz w:val="28"/>
          <w:szCs w:val="28"/>
        </w:rPr>
        <w:t>小时</w:t>
      </w:r>
      <w:r w:rsidR="008646A2">
        <w:rPr>
          <w:rFonts w:ascii="华文仿宋" w:eastAsia="华文仿宋" w:hAnsi="华文仿宋" w:hint="eastAsia"/>
          <w:sz w:val="28"/>
          <w:szCs w:val="28"/>
        </w:rPr>
        <w:t>，总分100分，</w:t>
      </w:r>
      <w:r w:rsidRPr="00A455C4">
        <w:rPr>
          <w:rFonts w:ascii="华文仿宋" w:eastAsia="华文仿宋" w:hAnsi="华文仿宋" w:hint="eastAsia"/>
          <w:sz w:val="28"/>
          <w:szCs w:val="28"/>
        </w:rPr>
        <w:t>实操考核（</w:t>
      </w:r>
      <w:r>
        <w:rPr>
          <w:rFonts w:ascii="华文仿宋" w:eastAsia="华文仿宋" w:hAnsi="华文仿宋" w:hint="eastAsia"/>
          <w:sz w:val="28"/>
          <w:szCs w:val="28"/>
        </w:rPr>
        <w:t>40</w:t>
      </w:r>
      <w:r w:rsidRPr="00A455C4">
        <w:rPr>
          <w:rFonts w:ascii="华文仿宋" w:eastAsia="华文仿宋" w:hAnsi="华文仿宋" w:hint="eastAsia"/>
          <w:sz w:val="28"/>
          <w:szCs w:val="28"/>
        </w:rPr>
        <w:t>%）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:rsidR="00A455C4" w:rsidRDefault="008646A2" w:rsidP="00A455C4">
      <w:pPr>
        <w:rPr>
          <w:rFonts w:ascii="华文仿宋" w:eastAsia="华文仿宋" w:hAnsi="华文仿宋"/>
          <w:sz w:val="28"/>
          <w:szCs w:val="28"/>
        </w:rPr>
      </w:pPr>
      <w:r w:rsidRPr="00A455C4">
        <w:rPr>
          <w:rFonts w:ascii="华文仿宋" w:eastAsia="华文仿宋" w:hAnsi="华文仿宋" w:hint="eastAsia"/>
          <w:sz w:val="28"/>
          <w:szCs w:val="28"/>
        </w:rPr>
        <w:t>第</w:t>
      </w:r>
      <w:r>
        <w:rPr>
          <w:rFonts w:ascii="华文仿宋" w:eastAsia="华文仿宋" w:hAnsi="华文仿宋" w:hint="eastAsia"/>
          <w:sz w:val="28"/>
          <w:szCs w:val="28"/>
        </w:rPr>
        <w:t>三</w:t>
      </w:r>
      <w:r w:rsidRPr="00A455C4">
        <w:rPr>
          <w:rFonts w:ascii="华文仿宋" w:eastAsia="华文仿宋" w:hAnsi="华文仿宋" w:hint="eastAsia"/>
          <w:sz w:val="28"/>
          <w:szCs w:val="28"/>
        </w:rPr>
        <w:t>场比赛时间</w:t>
      </w:r>
      <w:r>
        <w:rPr>
          <w:rFonts w:ascii="华文仿宋" w:eastAsia="华文仿宋" w:hAnsi="华文仿宋" w:hint="eastAsia"/>
          <w:sz w:val="28"/>
          <w:szCs w:val="28"/>
        </w:rPr>
        <w:t>每队15分钟，智能化、自动化优化工具展示，只计入团体成绩。</w:t>
      </w:r>
    </w:p>
    <w:p w:rsidR="00A455C4" w:rsidRPr="00DC19BE" w:rsidRDefault="00A455C4" w:rsidP="00A455C4">
      <w:pPr>
        <w:pStyle w:val="1"/>
        <w:numPr>
          <w:ilvl w:val="0"/>
          <w:numId w:val="1"/>
        </w:numPr>
        <w:rPr>
          <w:rFonts w:ascii="黑体" w:eastAsia="黑体" w:hAnsi="黑体"/>
          <w:sz w:val="32"/>
        </w:rPr>
      </w:pPr>
      <w:r w:rsidRPr="00DC19BE">
        <w:rPr>
          <w:rFonts w:ascii="黑体" w:eastAsia="黑体" w:hAnsi="黑体" w:hint="eastAsia"/>
          <w:sz w:val="32"/>
        </w:rPr>
        <w:t>竞赛规则</w:t>
      </w:r>
    </w:p>
    <w:p w:rsidR="00A455C4" w:rsidRPr="00DC19BE" w:rsidRDefault="00A455C4" w:rsidP="00A455C4">
      <w:pPr>
        <w:pStyle w:val="2"/>
        <w:rPr>
          <w:rFonts w:ascii="黑体" w:eastAsia="黑体" w:hAnsi="黑体"/>
          <w:shd w:val="clear" w:color="auto" w:fill="FFFFFF"/>
        </w:rPr>
      </w:pPr>
      <w:r w:rsidRPr="00DC19BE">
        <w:rPr>
          <w:rFonts w:ascii="黑体" w:eastAsia="黑体" w:hAnsi="黑体" w:hint="eastAsia"/>
          <w:shd w:val="clear" w:color="auto" w:fill="FFFFFF"/>
        </w:rPr>
        <w:t>3.1第一场：</w:t>
      </w:r>
    </w:p>
    <w:p w:rsidR="00A455C4" w:rsidRPr="000D56D6" w:rsidRDefault="00A455C4" w:rsidP="000D56D6">
      <w:pPr>
        <w:pStyle w:val="a6"/>
        <w:numPr>
          <w:ilvl w:val="0"/>
          <w:numId w:val="3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0D56D6">
        <w:rPr>
          <w:rFonts w:ascii="华文仿宋" w:eastAsia="华文仿宋" w:hAnsi="华文仿宋" w:hint="eastAsia"/>
          <w:sz w:val="28"/>
          <w:szCs w:val="28"/>
        </w:rPr>
        <w:t>采用线下笔试，参赛人在规定时间内完成理论考核试卷内容。</w:t>
      </w:r>
    </w:p>
    <w:p w:rsidR="00A455C4" w:rsidRPr="000D56D6" w:rsidRDefault="00A455C4" w:rsidP="000D56D6">
      <w:pPr>
        <w:pStyle w:val="a6"/>
        <w:numPr>
          <w:ilvl w:val="0"/>
          <w:numId w:val="3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0D56D6">
        <w:rPr>
          <w:rFonts w:ascii="华文仿宋" w:eastAsia="华文仿宋" w:hAnsi="华文仿宋" w:hint="eastAsia"/>
          <w:sz w:val="28"/>
          <w:szCs w:val="28"/>
        </w:rPr>
        <w:lastRenderedPageBreak/>
        <w:t>理论考核题型包括判断题、单选题、多选题、简答题、分析题。</w:t>
      </w:r>
    </w:p>
    <w:p w:rsidR="00A455C4" w:rsidRPr="00DC19BE" w:rsidRDefault="00A455C4" w:rsidP="00A455C4">
      <w:pPr>
        <w:spacing w:line="360" w:lineRule="auto"/>
        <w:rPr>
          <w:rFonts w:ascii="黑体" w:eastAsia="黑体" w:hAnsi="黑体" w:cs="微软雅黑"/>
          <w:color w:val="333333"/>
          <w:kern w:val="0"/>
          <w:sz w:val="22"/>
          <w:szCs w:val="30"/>
          <w:shd w:val="clear" w:color="auto" w:fill="FFFFFF"/>
        </w:rPr>
      </w:pPr>
    </w:p>
    <w:p w:rsidR="00A455C4" w:rsidRPr="00DC19BE" w:rsidRDefault="00A455C4" w:rsidP="00A455C4">
      <w:pPr>
        <w:pStyle w:val="2"/>
        <w:rPr>
          <w:rFonts w:ascii="黑体" w:eastAsia="黑体" w:hAnsi="黑体"/>
          <w:shd w:val="clear" w:color="auto" w:fill="FFFFFF"/>
        </w:rPr>
      </w:pPr>
      <w:r w:rsidRPr="00DC19BE">
        <w:rPr>
          <w:rFonts w:ascii="黑体" w:eastAsia="黑体" w:hAnsi="黑体" w:hint="eastAsia"/>
          <w:shd w:val="clear" w:color="auto" w:fill="FFFFFF"/>
        </w:rPr>
        <w:t xml:space="preserve">3.2第二场： </w:t>
      </w:r>
    </w:p>
    <w:p w:rsidR="00A455C4" w:rsidRPr="000D56D6" w:rsidRDefault="00A455C4" w:rsidP="000D56D6">
      <w:pPr>
        <w:pStyle w:val="a6"/>
        <w:numPr>
          <w:ilvl w:val="0"/>
          <w:numId w:val="3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0D56D6">
        <w:rPr>
          <w:rFonts w:ascii="华文仿宋" w:eastAsia="华文仿宋" w:hAnsi="华文仿宋" w:hint="eastAsia"/>
          <w:sz w:val="28"/>
          <w:szCs w:val="28"/>
        </w:rPr>
        <w:t>实操考核包括2种题型：</w:t>
      </w:r>
    </w:p>
    <w:p w:rsidR="00A455C4" w:rsidRPr="000D56D6" w:rsidRDefault="00A455C4" w:rsidP="000D56D6">
      <w:pPr>
        <w:pStyle w:val="a6"/>
        <w:numPr>
          <w:ilvl w:val="0"/>
          <w:numId w:val="3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0D56D6">
        <w:rPr>
          <w:rFonts w:ascii="华文仿宋" w:eastAsia="华文仿宋" w:hAnsi="华文仿宋" w:hint="eastAsia"/>
          <w:sz w:val="28"/>
          <w:szCs w:val="28"/>
        </w:rPr>
        <w:t>一种是“测试</w:t>
      </w:r>
      <w:r w:rsidRPr="000D56D6">
        <w:rPr>
          <w:rFonts w:ascii="华文仿宋" w:eastAsia="华文仿宋" w:hAnsi="华文仿宋"/>
          <w:sz w:val="28"/>
          <w:szCs w:val="28"/>
        </w:rPr>
        <w:t>L</w:t>
      </w:r>
      <w:r w:rsidRPr="000D56D6">
        <w:rPr>
          <w:rFonts w:ascii="华文仿宋" w:eastAsia="华文仿宋" w:hAnsi="华文仿宋" w:hint="eastAsia"/>
          <w:sz w:val="28"/>
          <w:szCs w:val="28"/>
        </w:rPr>
        <w:t>og分析”题型：提供给每位选手相同的测试</w:t>
      </w:r>
      <w:r w:rsidRPr="000D56D6">
        <w:rPr>
          <w:rFonts w:ascii="华文仿宋" w:eastAsia="华文仿宋" w:hAnsi="华文仿宋"/>
          <w:sz w:val="28"/>
          <w:szCs w:val="28"/>
        </w:rPr>
        <w:t>L</w:t>
      </w:r>
      <w:r w:rsidRPr="000D56D6">
        <w:rPr>
          <w:rFonts w:ascii="华文仿宋" w:eastAsia="华文仿宋" w:hAnsi="华文仿宋" w:hint="eastAsia"/>
          <w:sz w:val="28"/>
          <w:szCs w:val="28"/>
        </w:rPr>
        <w:t>og，通过各种技术手段解析Log并识别该</w:t>
      </w:r>
      <w:r w:rsidRPr="000D56D6">
        <w:rPr>
          <w:rFonts w:ascii="华文仿宋" w:eastAsia="华文仿宋" w:hAnsi="华文仿宋"/>
          <w:sz w:val="28"/>
          <w:szCs w:val="28"/>
        </w:rPr>
        <w:t>L</w:t>
      </w:r>
      <w:r w:rsidRPr="000D56D6">
        <w:rPr>
          <w:rFonts w:ascii="华文仿宋" w:eastAsia="华文仿宋" w:hAnsi="华文仿宋" w:hint="eastAsia"/>
          <w:sz w:val="28"/>
          <w:szCs w:val="28"/>
        </w:rPr>
        <w:t>og中的网络问题，并针对识别的网络问题给出相应的网络优化方案或方法。</w:t>
      </w:r>
    </w:p>
    <w:p w:rsidR="00A455C4" w:rsidRPr="000D56D6" w:rsidRDefault="00A455C4" w:rsidP="000D56D6">
      <w:pPr>
        <w:pStyle w:val="a6"/>
        <w:numPr>
          <w:ilvl w:val="0"/>
          <w:numId w:val="3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0D56D6">
        <w:rPr>
          <w:rFonts w:ascii="华文仿宋" w:eastAsia="华文仿宋" w:hAnsi="华文仿宋"/>
          <w:sz w:val="28"/>
          <w:szCs w:val="28"/>
        </w:rPr>
        <w:t>另一种是</w:t>
      </w:r>
      <w:r w:rsidRPr="000D56D6">
        <w:rPr>
          <w:rFonts w:ascii="华文仿宋" w:eastAsia="华文仿宋" w:hAnsi="华文仿宋" w:hint="eastAsia"/>
          <w:sz w:val="28"/>
          <w:szCs w:val="28"/>
        </w:rPr>
        <w:t>“现场定点测试”题型：每位选手按照测试规范要求，完成一次完整测试，并解析测试</w:t>
      </w:r>
      <w:r w:rsidRPr="000D56D6">
        <w:rPr>
          <w:rFonts w:ascii="华文仿宋" w:eastAsia="华文仿宋" w:hAnsi="华文仿宋"/>
          <w:sz w:val="28"/>
          <w:szCs w:val="28"/>
        </w:rPr>
        <w:t>L</w:t>
      </w:r>
      <w:r w:rsidRPr="000D56D6">
        <w:rPr>
          <w:rFonts w:ascii="华文仿宋" w:eastAsia="华文仿宋" w:hAnsi="华文仿宋" w:hint="eastAsia"/>
          <w:sz w:val="28"/>
          <w:szCs w:val="28"/>
        </w:rPr>
        <w:t>og，输出测试规范要求的指标统计。</w:t>
      </w:r>
    </w:p>
    <w:p w:rsidR="00A455C4" w:rsidRDefault="00A455C4" w:rsidP="000D56D6">
      <w:pPr>
        <w:pStyle w:val="a6"/>
        <w:numPr>
          <w:ilvl w:val="0"/>
          <w:numId w:val="3"/>
        </w:numPr>
        <w:ind w:firstLineChars="0"/>
        <w:rPr>
          <w:rFonts w:ascii="黑体" w:eastAsia="黑体" w:hAnsi="黑体" w:cs="微软雅黑" w:hint="eastAsia"/>
          <w:color w:val="333333"/>
          <w:kern w:val="0"/>
          <w:sz w:val="22"/>
          <w:szCs w:val="30"/>
          <w:shd w:val="clear" w:color="auto" w:fill="FFFFFF"/>
        </w:rPr>
      </w:pPr>
      <w:r w:rsidRPr="000D56D6">
        <w:rPr>
          <w:rFonts w:ascii="华文仿宋" w:eastAsia="华文仿宋" w:hAnsi="华文仿宋" w:hint="eastAsia"/>
          <w:sz w:val="28"/>
          <w:szCs w:val="28"/>
        </w:rPr>
        <w:t>两种</w:t>
      </w:r>
      <w:proofErr w:type="gramStart"/>
      <w:r w:rsidRPr="000D56D6">
        <w:rPr>
          <w:rFonts w:ascii="华文仿宋" w:eastAsia="华文仿宋" w:hAnsi="华文仿宋" w:hint="eastAsia"/>
          <w:sz w:val="28"/>
          <w:szCs w:val="28"/>
        </w:rPr>
        <w:t>题型需</w:t>
      </w:r>
      <w:proofErr w:type="gramEnd"/>
      <w:r w:rsidRPr="000D56D6">
        <w:rPr>
          <w:rFonts w:ascii="华文仿宋" w:eastAsia="华文仿宋" w:hAnsi="华文仿宋" w:hint="eastAsia"/>
          <w:sz w:val="28"/>
          <w:szCs w:val="28"/>
        </w:rPr>
        <w:t>应用电脑、测试软件、测试设备等。</w:t>
      </w:r>
      <w:r w:rsidRPr="00DC19BE">
        <w:rPr>
          <w:rFonts w:ascii="黑体" w:eastAsia="黑体" w:hAnsi="黑体" w:cs="微软雅黑" w:hint="eastAsia"/>
          <w:color w:val="333333"/>
          <w:kern w:val="0"/>
          <w:sz w:val="22"/>
          <w:szCs w:val="30"/>
          <w:shd w:val="clear" w:color="auto" w:fill="FFFFFF"/>
        </w:rPr>
        <w:t xml:space="preserve"> </w:t>
      </w:r>
    </w:p>
    <w:p w:rsidR="008646A2" w:rsidRDefault="008646A2" w:rsidP="008646A2">
      <w:pPr>
        <w:pStyle w:val="2"/>
        <w:rPr>
          <w:rFonts w:ascii="黑体" w:eastAsia="黑体" w:hAnsi="黑体" w:hint="eastAsia"/>
          <w:shd w:val="clear" w:color="auto" w:fill="FFFFFF"/>
        </w:rPr>
      </w:pPr>
      <w:r w:rsidRPr="00DC19BE">
        <w:rPr>
          <w:rFonts w:ascii="黑体" w:eastAsia="黑体" w:hAnsi="黑体" w:hint="eastAsia"/>
          <w:shd w:val="clear" w:color="auto" w:fill="FFFFFF"/>
        </w:rPr>
        <w:t>3.</w:t>
      </w:r>
      <w:r>
        <w:rPr>
          <w:rFonts w:ascii="黑体" w:eastAsia="黑体" w:hAnsi="黑体" w:hint="eastAsia"/>
          <w:shd w:val="clear" w:color="auto" w:fill="FFFFFF"/>
        </w:rPr>
        <w:t>3</w:t>
      </w:r>
      <w:r w:rsidRPr="00DC19BE">
        <w:rPr>
          <w:rFonts w:ascii="黑体" w:eastAsia="黑体" w:hAnsi="黑体" w:hint="eastAsia"/>
          <w:shd w:val="clear" w:color="auto" w:fill="FFFFFF"/>
        </w:rPr>
        <w:t>第</w:t>
      </w:r>
      <w:r>
        <w:rPr>
          <w:rFonts w:ascii="黑体" w:eastAsia="黑体" w:hAnsi="黑体" w:hint="eastAsia"/>
          <w:shd w:val="clear" w:color="auto" w:fill="FFFFFF"/>
        </w:rPr>
        <w:t>三</w:t>
      </w:r>
      <w:r w:rsidRPr="00DC19BE">
        <w:rPr>
          <w:rFonts w:ascii="黑体" w:eastAsia="黑体" w:hAnsi="黑体" w:hint="eastAsia"/>
          <w:shd w:val="clear" w:color="auto" w:fill="FFFFFF"/>
        </w:rPr>
        <w:t>场：</w:t>
      </w:r>
    </w:p>
    <w:p w:rsidR="008646A2" w:rsidRPr="008646A2" w:rsidRDefault="008646A2" w:rsidP="008646A2">
      <w:pPr>
        <w:pStyle w:val="a6"/>
        <w:numPr>
          <w:ilvl w:val="0"/>
          <w:numId w:val="3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自主开发的智能化、自动化</w:t>
      </w:r>
      <w:r w:rsidR="003A3579">
        <w:rPr>
          <w:rFonts w:ascii="华文仿宋" w:eastAsia="华文仿宋" w:hAnsi="华文仿宋" w:hint="eastAsia"/>
          <w:sz w:val="28"/>
          <w:szCs w:val="28"/>
        </w:rPr>
        <w:t>优化</w:t>
      </w:r>
      <w:r>
        <w:rPr>
          <w:rFonts w:ascii="华文仿宋" w:eastAsia="华文仿宋" w:hAnsi="华文仿宋" w:hint="eastAsia"/>
          <w:sz w:val="28"/>
          <w:szCs w:val="28"/>
        </w:rPr>
        <w:t>工具展示：每个代表队展示一个自主开发的智能化、自动化优化工具。每队展示时间15分钟，由评委席打分，此成绩只计入团体成绩，占总成绩2%，</w:t>
      </w:r>
      <w:r w:rsidRPr="008646A2">
        <w:rPr>
          <w:rFonts w:ascii="华文仿宋" w:eastAsia="华文仿宋" w:hAnsi="华文仿宋" w:hint="eastAsia"/>
          <w:sz w:val="28"/>
          <w:szCs w:val="28"/>
        </w:rPr>
        <w:t>不计入个人</w:t>
      </w:r>
      <w:r>
        <w:rPr>
          <w:rFonts w:ascii="华文仿宋" w:eastAsia="华文仿宋" w:hAnsi="华文仿宋" w:hint="eastAsia"/>
          <w:sz w:val="28"/>
          <w:szCs w:val="28"/>
        </w:rPr>
        <w:t>成绩。</w:t>
      </w:r>
    </w:p>
    <w:p w:rsidR="008646A2" w:rsidRDefault="003A3579" w:rsidP="008646A2">
      <w:pPr>
        <w:rPr>
          <w:rFonts w:ascii="华文仿宋" w:eastAsia="华文仿宋" w:hAnsi="华文仿宋" w:hint="eastAsia"/>
          <w:sz w:val="28"/>
          <w:szCs w:val="28"/>
        </w:rPr>
      </w:pPr>
      <w:r w:rsidRPr="003A3579">
        <w:rPr>
          <w:rFonts w:ascii="华文仿宋" w:eastAsia="华文仿宋" w:hAnsi="华文仿宋" w:hint="eastAsia"/>
          <w:sz w:val="28"/>
          <w:szCs w:val="28"/>
        </w:rPr>
        <w:t>个人成绩</w:t>
      </w:r>
      <w:r>
        <w:rPr>
          <w:rFonts w:ascii="华文仿宋" w:eastAsia="华文仿宋" w:hAnsi="华文仿宋" w:hint="eastAsia"/>
          <w:sz w:val="28"/>
          <w:szCs w:val="28"/>
        </w:rPr>
        <w:t>=</w:t>
      </w:r>
      <w:r w:rsidRPr="00A455C4">
        <w:rPr>
          <w:rFonts w:ascii="华文仿宋" w:eastAsia="华文仿宋" w:hAnsi="华文仿宋" w:hint="eastAsia"/>
          <w:sz w:val="28"/>
          <w:szCs w:val="28"/>
        </w:rPr>
        <w:t>理论</w:t>
      </w:r>
      <w:r>
        <w:rPr>
          <w:rFonts w:ascii="华文仿宋" w:eastAsia="华文仿宋" w:hAnsi="华文仿宋" w:hint="eastAsia"/>
          <w:sz w:val="28"/>
          <w:szCs w:val="28"/>
        </w:rPr>
        <w:t>笔试</w:t>
      </w:r>
      <w:r w:rsidRPr="00A455C4">
        <w:rPr>
          <w:rFonts w:ascii="华文仿宋" w:eastAsia="华文仿宋" w:hAnsi="华文仿宋" w:hint="eastAsia"/>
          <w:sz w:val="28"/>
          <w:szCs w:val="28"/>
        </w:rPr>
        <w:t>考核</w:t>
      </w:r>
      <w:r>
        <w:rPr>
          <w:rFonts w:ascii="华文仿宋" w:eastAsia="华文仿宋" w:hAnsi="华文仿宋" w:hint="eastAsia"/>
          <w:sz w:val="28"/>
          <w:szCs w:val="28"/>
        </w:rPr>
        <w:t>*60%+</w:t>
      </w:r>
      <w:r w:rsidRPr="00A455C4">
        <w:rPr>
          <w:rFonts w:ascii="华文仿宋" w:eastAsia="华文仿宋" w:hAnsi="华文仿宋" w:hint="eastAsia"/>
          <w:sz w:val="28"/>
          <w:szCs w:val="28"/>
        </w:rPr>
        <w:t>实操考核</w:t>
      </w:r>
      <w:r>
        <w:rPr>
          <w:rFonts w:ascii="华文仿宋" w:eastAsia="华文仿宋" w:hAnsi="华文仿宋" w:hint="eastAsia"/>
          <w:sz w:val="28"/>
          <w:szCs w:val="28"/>
        </w:rPr>
        <w:t>*40%</w:t>
      </w:r>
    </w:p>
    <w:p w:rsidR="003A3579" w:rsidRDefault="003A3579" w:rsidP="008646A2">
      <w:pPr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团体成绩=（团体内个人成绩之和/团体人数）*98%+第三场</w:t>
      </w:r>
      <w:r w:rsidR="00E82476">
        <w:rPr>
          <w:rFonts w:ascii="华文仿宋" w:eastAsia="华文仿宋" w:hAnsi="华文仿宋" w:hint="eastAsia"/>
          <w:sz w:val="28"/>
          <w:szCs w:val="28"/>
        </w:rPr>
        <w:t>比赛</w:t>
      </w:r>
      <w:bookmarkStart w:id="0" w:name="_GoBack"/>
      <w:bookmarkEnd w:id="0"/>
      <w:r>
        <w:rPr>
          <w:rFonts w:ascii="华文仿宋" w:eastAsia="华文仿宋" w:hAnsi="华文仿宋" w:hint="eastAsia"/>
          <w:sz w:val="28"/>
          <w:szCs w:val="28"/>
        </w:rPr>
        <w:t>成绩*2%</w:t>
      </w:r>
    </w:p>
    <w:p w:rsidR="003A3579" w:rsidRPr="003A3579" w:rsidRDefault="003A3579" w:rsidP="008646A2">
      <w:pPr>
        <w:rPr>
          <w:rFonts w:ascii="华文仿宋" w:eastAsia="华文仿宋" w:hAnsi="华文仿宋"/>
          <w:sz w:val="28"/>
          <w:szCs w:val="28"/>
        </w:rPr>
      </w:pPr>
    </w:p>
    <w:p w:rsidR="000D56D6" w:rsidRPr="000D56D6" w:rsidRDefault="000D56D6" w:rsidP="000D56D6">
      <w:pPr>
        <w:pStyle w:val="1"/>
        <w:numPr>
          <w:ilvl w:val="0"/>
          <w:numId w:val="1"/>
        </w:numPr>
        <w:rPr>
          <w:rFonts w:ascii="黑体" w:eastAsia="黑体" w:hAnsi="黑体"/>
          <w:sz w:val="32"/>
        </w:rPr>
      </w:pPr>
      <w:r w:rsidRPr="000D56D6">
        <w:rPr>
          <w:rFonts w:ascii="黑体" w:eastAsia="黑体" w:hAnsi="黑体" w:hint="eastAsia"/>
          <w:sz w:val="32"/>
        </w:rPr>
        <w:lastRenderedPageBreak/>
        <w:t>附件清单</w:t>
      </w:r>
    </w:p>
    <w:p w:rsidR="000D56D6" w:rsidRPr="000D56D6" w:rsidRDefault="000D56D6" w:rsidP="000D56D6">
      <w:pPr>
        <w:rPr>
          <w:rFonts w:ascii="华文仿宋" w:eastAsia="华文仿宋" w:hAnsi="华文仿宋"/>
          <w:sz w:val="28"/>
          <w:szCs w:val="28"/>
        </w:rPr>
      </w:pPr>
      <w:r w:rsidRPr="000D56D6">
        <w:rPr>
          <w:rFonts w:ascii="华文仿宋" w:eastAsia="华文仿宋" w:hAnsi="华文仿宋" w:hint="eastAsia"/>
          <w:sz w:val="28"/>
          <w:szCs w:val="28"/>
        </w:rPr>
        <w:t>附件 1《竞赛大纲》</w:t>
      </w:r>
    </w:p>
    <w:p w:rsidR="000D56D6" w:rsidRPr="000D56D6" w:rsidRDefault="000D56D6" w:rsidP="000D56D6">
      <w:pPr>
        <w:rPr>
          <w:rFonts w:ascii="华文仿宋" w:eastAsia="华文仿宋" w:hAnsi="华文仿宋"/>
          <w:sz w:val="28"/>
          <w:szCs w:val="28"/>
        </w:rPr>
      </w:pPr>
      <w:r w:rsidRPr="000D56D6">
        <w:rPr>
          <w:rFonts w:ascii="华文仿宋" w:eastAsia="华文仿宋" w:hAnsi="华文仿宋" w:hint="eastAsia"/>
          <w:sz w:val="28"/>
          <w:szCs w:val="28"/>
        </w:rPr>
        <w:t>附件 2《竞赛样题》</w:t>
      </w:r>
    </w:p>
    <w:p w:rsidR="000D56D6" w:rsidRDefault="000D56D6" w:rsidP="000D56D6">
      <w:pPr>
        <w:rPr>
          <w:rFonts w:ascii="华文仿宋" w:eastAsia="华文仿宋" w:hAnsi="华文仿宋"/>
          <w:sz w:val="28"/>
          <w:szCs w:val="28"/>
        </w:rPr>
      </w:pPr>
    </w:p>
    <w:p w:rsidR="000D56D6" w:rsidRDefault="000D56D6" w:rsidP="000D56D6">
      <w:pPr>
        <w:rPr>
          <w:rFonts w:ascii="华文仿宋" w:eastAsia="华文仿宋" w:hAnsi="华文仿宋"/>
          <w:sz w:val="28"/>
          <w:szCs w:val="28"/>
        </w:rPr>
      </w:pPr>
    </w:p>
    <w:p w:rsidR="000D56D6" w:rsidRDefault="000D56D6" w:rsidP="000D56D6">
      <w:pPr>
        <w:rPr>
          <w:rFonts w:ascii="华文仿宋" w:eastAsia="华文仿宋" w:hAnsi="华文仿宋"/>
          <w:sz w:val="28"/>
          <w:szCs w:val="28"/>
        </w:rPr>
      </w:pPr>
    </w:p>
    <w:p w:rsidR="000D56D6" w:rsidRDefault="000D56D6" w:rsidP="000D56D6">
      <w:pPr>
        <w:rPr>
          <w:rFonts w:ascii="华文仿宋" w:eastAsia="华文仿宋" w:hAnsi="华文仿宋"/>
          <w:sz w:val="28"/>
          <w:szCs w:val="28"/>
        </w:rPr>
      </w:pPr>
    </w:p>
    <w:p w:rsidR="000D56D6" w:rsidRDefault="000D56D6" w:rsidP="000D56D6">
      <w:pPr>
        <w:rPr>
          <w:rFonts w:ascii="华文仿宋" w:eastAsia="华文仿宋" w:hAnsi="华文仿宋"/>
          <w:sz w:val="28"/>
          <w:szCs w:val="28"/>
        </w:rPr>
      </w:pPr>
    </w:p>
    <w:p w:rsidR="000D56D6" w:rsidRPr="000D56D6" w:rsidRDefault="000D56D6" w:rsidP="000D56D6">
      <w:pPr>
        <w:pageBreakBefore/>
        <w:outlineLvl w:val="1"/>
        <w:rPr>
          <w:rFonts w:ascii="黑体" w:eastAsia="黑体" w:hAnsi="黑体"/>
          <w:b/>
          <w:bCs/>
          <w:kern w:val="44"/>
          <w:sz w:val="32"/>
          <w:szCs w:val="44"/>
        </w:rPr>
      </w:pPr>
      <w:r w:rsidRPr="000D56D6">
        <w:rPr>
          <w:rFonts w:ascii="黑体" w:eastAsia="黑体" w:hAnsi="黑体" w:hint="eastAsia"/>
          <w:b/>
          <w:bCs/>
          <w:kern w:val="44"/>
          <w:sz w:val="32"/>
          <w:szCs w:val="44"/>
        </w:rPr>
        <w:lastRenderedPageBreak/>
        <w:t>附件1：</w:t>
      </w:r>
    </w:p>
    <w:p w:rsidR="000D56D6" w:rsidRPr="000D56D6" w:rsidRDefault="000D56D6" w:rsidP="000D56D6">
      <w:pPr>
        <w:jc w:val="center"/>
        <w:rPr>
          <w:b/>
          <w:bCs/>
          <w:sz w:val="30"/>
          <w:szCs w:val="30"/>
        </w:rPr>
      </w:pPr>
      <w:r w:rsidRPr="000D56D6">
        <w:rPr>
          <w:rFonts w:hint="eastAsia"/>
          <w:b/>
          <w:bCs/>
          <w:sz w:val="30"/>
          <w:szCs w:val="30"/>
        </w:rPr>
        <w:t>竞赛大纲</w:t>
      </w:r>
    </w:p>
    <w:p w:rsidR="000D56D6" w:rsidRPr="000D56D6" w:rsidRDefault="000D56D6" w:rsidP="000D56D6">
      <w:pPr>
        <w:outlineLvl w:val="2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0D56D6">
        <w:rPr>
          <w:rFonts w:asciiTheme="majorEastAsia" w:eastAsiaTheme="majorEastAsia" w:hAnsiTheme="majorEastAsia" w:hint="eastAsia"/>
          <w:b/>
          <w:bCs/>
          <w:sz w:val="28"/>
          <w:szCs w:val="28"/>
        </w:rPr>
        <w:t>1.竞赛知识体系介绍</w:t>
      </w:r>
    </w:p>
    <w:p w:rsidR="000D56D6" w:rsidRDefault="000D56D6" w:rsidP="000D56D6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0D56D6">
        <w:rPr>
          <w:rFonts w:ascii="华文仿宋" w:eastAsia="华文仿宋" w:hAnsi="华文仿宋" w:hint="eastAsia"/>
          <w:sz w:val="28"/>
          <w:szCs w:val="28"/>
        </w:rPr>
        <w:t>竞赛知识涉及FDD-LTE和5G的相关技术，FDD-LTE内容占比约为85%，5G内容占比约为15%，4G网络知识按当前网络</w:t>
      </w:r>
      <w:proofErr w:type="gramStart"/>
      <w:r w:rsidRPr="000D56D6">
        <w:rPr>
          <w:rFonts w:ascii="华文仿宋" w:eastAsia="华文仿宋" w:hAnsi="华文仿宋" w:hint="eastAsia"/>
          <w:sz w:val="28"/>
          <w:szCs w:val="28"/>
        </w:rPr>
        <w:t>优化员主流</w:t>
      </w:r>
      <w:proofErr w:type="gramEnd"/>
      <w:r w:rsidRPr="000D56D6">
        <w:rPr>
          <w:rFonts w:ascii="华文仿宋" w:eastAsia="华文仿宋" w:hAnsi="华文仿宋" w:hint="eastAsia"/>
          <w:sz w:val="28"/>
          <w:szCs w:val="28"/>
        </w:rPr>
        <w:t>分类初级、中级、高级分列知识点。5G作为新兴技术，对基础知识及应用做了要求，未明确划分知识等级，4/5G知识体系说明如下：</w:t>
      </w:r>
    </w:p>
    <w:p w:rsidR="0036000D" w:rsidRDefault="0036000D" w:rsidP="0036000D">
      <w:pPr>
        <w:spacing w:line="360" w:lineRule="auto"/>
        <w:ind w:firstLineChars="200" w:firstLine="420"/>
      </w:pPr>
    </w:p>
    <w:tbl>
      <w:tblPr>
        <w:tblW w:w="8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55"/>
        <w:gridCol w:w="2565"/>
        <w:gridCol w:w="3585"/>
      </w:tblGrid>
      <w:tr w:rsidR="00613383" w:rsidTr="00613383">
        <w:trPr>
          <w:trHeight w:val="360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b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网络制式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b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等级</w:t>
            </w:r>
          </w:p>
        </w:tc>
        <w:tc>
          <w:tcPr>
            <w:tcW w:w="25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b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适用范围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b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要求</w:t>
            </w:r>
          </w:p>
        </w:tc>
      </w:tr>
      <w:tr w:rsidR="00613383" w:rsidTr="00613383">
        <w:trPr>
          <w:trHeight w:val="225"/>
        </w:trPr>
        <w:tc>
          <w:tcPr>
            <w:tcW w:w="108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LTE相关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25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1、DT、CQT测试</w:t>
            </w: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2、单站验证</w:t>
            </w: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3、简单</w:t>
            </w:r>
            <w:proofErr w:type="gram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路测分析</w:t>
            </w:r>
            <w:proofErr w:type="gramEnd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和问题处理</w:t>
            </w: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4、网</w:t>
            </w:r>
            <w:proofErr w:type="gram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规</w:t>
            </w:r>
            <w:proofErr w:type="gramEnd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站点勘查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13383" w:rsidRPr="000D56D6" w:rsidRDefault="00613383" w:rsidP="000E0BCF">
            <w:pPr>
              <w:textAlignment w:val="top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1、了解无线系统基本通信原理</w:t>
            </w:r>
          </w:p>
        </w:tc>
      </w:tr>
      <w:tr w:rsidR="00613383" w:rsidTr="00613383">
        <w:trPr>
          <w:trHeight w:val="225"/>
        </w:trPr>
        <w:tc>
          <w:tcPr>
            <w:tcW w:w="108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13383" w:rsidRPr="000D56D6" w:rsidRDefault="00613383" w:rsidP="000E0BCF">
            <w:pPr>
              <w:textAlignment w:val="top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2、了解LTE系统原理和关键技术</w:t>
            </w:r>
          </w:p>
        </w:tc>
      </w:tr>
      <w:tr w:rsidR="00613383" w:rsidTr="00613383">
        <w:trPr>
          <w:trHeight w:val="225"/>
        </w:trPr>
        <w:tc>
          <w:tcPr>
            <w:tcW w:w="108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13383" w:rsidRPr="000D56D6" w:rsidRDefault="00613383" w:rsidP="000E0BCF">
            <w:pPr>
              <w:textAlignment w:val="top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3、掌握天线基本知识</w:t>
            </w:r>
          </w:p>
        </w:tc>
      </w:tr>
      <w:tr w:rsidR="00613383" w:rsidTr="00613383">
        <w:trPr>
          <w:trHeight w:val="225"/>
        </w:trPr>
        <w:tc>
          <w:tcPr>
            <w:tcW w:w="108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13383" w:rsidRPr="000D56D6" w:rsidRDefault="00613383" w:rsidP="000E0BCF">
            <w:pPr>
              <w:textAlignment w:val="top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4、掌握LTE网</w:t>
            </w:r>
            <w:proofErr w:type="gram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规网优方法</w:t>
            </w:r>
            <w:proofErr w:type="gramEnd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和流程</w:t>
            </w:r>
          </w:p>
        </w:tc>
      </w:tr>
      <w:tr w:rsidR="00613383" w:rsidTr="00613383">
        <w:trPr>
          <w:trHeight w:val="450"/>
        </w:trPr>
        <w:tc>
          <w:tcPr>
            <w:tcW w:w="108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13383" w:rsidRPr="000D56D6" w:rsidRDefault="00613383" w:rsidP="000E0BCF">
            <w:pPr>
              <w:textAlignment w:val="top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5、掌握基础</w:t>
            </w:r>
            <w:proofErr w:type="gram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网优工具</w:t>
            </w:r>
            <w:proofErr w:type="gramEnd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的使用，能够进行路测、CQT测试和简单分析</w:t>
            </w:r>
          </w:p>
        </w:tc>
      </w:tr>
      <w:tr w:rsidR="00613383" w:rsidTr="00613383">
        <w:trPr>
          <w:trHeight w:val="450"/>
        </w:trPr>
        <w:tc>
          <w:tcPr>
            <w:tcW w:w="108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13383" w:rsidRPr="000D56D6" w:rsidRDefault="00613383" w:rsidP="000E0BCF">
            <w:pPr>
              <w:textAlignment w:val="top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6、能够完成站点工程参数检查和单站功能验证</w:t>
            </w:r>
          </w:p>
        </w:tc>
      </w:tr>
      <w:tr w:rsidR="00613383" w:rsidTr="00613383">
        <w:trPr>
          <w:trHeight w:val="675"/>
        </w:trPr>
        <w:tc>
          <w:tcPr>
            <w:tcW w:w="108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13383" w:rsidRPr="000D56D6" w:rsidRDefault="00613383" w:rsidP="000E0BCF">
            <w:pPr>
              <w:textAlignment w:val="top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7、能够在指导下进行无线网络规划勘查，并且撰写无线网络站点勘查报告，熟悉各种常用勘察工具使用</w:t>
            </w:r>
          </w:p>
        </w:tc>
      </w:tr>
      <w:tr w:rsidR="00613383" w:rsidTr="00613383">
        <w:trPr>
          <w:trHeight w:val="225"/>
        </w:trPr>
        <w:tc>
          <w:tcPr>
            <w:tcW w:w="108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13383" w:rsidRPr="000D56D6" w:rsidRDefault="00613383" w:rsidP="000E0BCF">
            <w:pPr>
              <w:textAlignment w:val="top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8、掌握</w:t>
            </w:r>
            <w:proofErr w:type="spell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Mapinfo</w:t>
            </w:r>
            <w:proofErr w:type="spellEnd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工具和</w:t>
            </w:r>
            <w:proofErr w:type="spell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google</w:t>
            </w:r>
            <w:proofErr w:type="spellEnd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earth的使用</w:t>
            </w:r>
          </w:p>
        </w:tc>
      </w:tr>
      <w:tr w:rsidR="00613383" w:rsidTr="00613383">
        <w:trPr>
          <w:trHeight w:val="225"/>
        </w:trPr>
        <w:tc>
          <w:tcPr>
            <w:tcW w:w="108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中级</w:t>
            </w:r>
          </w:p>
        </w:tc>
        <w:tc>
          <w:tcPr>
            <w:tcW w:w="25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1、无线网络参数规划</w:t>
            </w: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</w:t>
            </w:r>
            <w:proofErr w:type="gram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簇级网络</w:t>
            </w:r>
            <w:proofErr w:type="gramEnd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优化</w:t>
            </w: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3、一般网络问题的处理和排查</w:t>
            </w: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4、一般性技术指导和交流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1、深入了解LTE系统原理和关键技术</w:t>
            </w:r>
          </w:p>
        </w:tc>
      </w:tr>
      <w:tr w:rsidR="00613383" w:rsidTr="00613383">
        <w:trPr>
          <w:trHeight w:val="225"/>
        </w:trPr>
        <w:tc>
          <w:tcPr>
            <w:tcW w:w="108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2、掌握基本信令流程分析</w:t>
            </w:r>
          </w:p>
        </w:tc>
      </w:tr>
      <w:tr w:rsidR="00613383" w:rsidTr="00613383">
        <w:trPr>
          <w:trHeight w:val="450"/>
        </w:trPr>
        <w:tc>
          <w:tcPr>
            <w:tcW w:w="108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3、掌握PCI、邻区、PRACH、TAC等无线参数规划</w:t>
            </w:r>
          </w:p>
        </w:tc>
      </w:tr>
      <w:tr w:rsidR="00613383" w:rsidTr="00613383">
        <w:trPr>
          <w:trHeight w:val="225"/>
        </w:trPr>
        <w:tc>
          <w:tcPr>
            <w:tcW w:w="108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4、掌握覆盖优化的要求、流程和方法</w:t>
            </w:r>
          </w:p>
        </w:tc>
      </w:tr>
      <w:tr w:rsidR="00613383" w:rsidTr="00613383">
        <w:trPr>
          <w:trHeight w:val="450"/>
        </w:trPr>
        <w:tc>
          <w:tcPr>
            <w:tcW w:w="108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5、掌握异常事件（接入失败、切换失败、掉线等）的分析和优化能力</w:t>
            </w:r>
          </w:p>
        </w:tc>
      </w:tr>
      <w:tr w:rsidR="00613383" w:rsidTr="00613383">
        <w:trPr>
          <w:trHeight w:val="225"/>
        </w:trPr>
        <w:tc>
          <w:tcPr>
            <w:tcW w:w="108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6、掌握KPI性能指标的定义与分析方法</w:t>
            </w:r>
          </w:p>
        </w:tc>
      </w:tr>
      <w:tr w:rsidR="00613383" w:rsidTr="00613383">
        <w:trPr>
          <w:trHeight w:val="450"/>
        </w:trPr>
        <w:tc>
          <w:tcPr>
            <w:tcW w:w="108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7、</w:t>
            </w:r>
            <w:proofErr w:type="gram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掌握网优工作</w:t>
            </w:r>
            <w:proofErr w:type="gramEnd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必备的网管操作，如信令跟踪、批量参数修改、性能数据采集等</w:t>
            </w:r>
          </w:p>
        </w:tc>
      </w:tr>
      <w:tr w:rsidR="00613383" w:rsidTr="00613383">
        <w:trPr>
          <w:trHeight w:val="225"/>
        </w:trPr>
        <w:tc>
          <w:tcPr>
            <w:tcW w:w="108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8、能够撰写合格的工程优化报告</w:t>
            </w:r>
          </w:p>
        </w:tc>
      </w:tr>
      <w:tr w:rsidR="00613383" w:rsidTr="00613383">
        <w:trPr>
          <w:trHeight w:val="225"/>
        </w:trPr>
        <w:tc>
          <w:tcPr>
            <w:tcW w:w="108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9、简单技术交流</w:t>
            </w:r>
          </w:p>
        </w:tc>
      </w:tr>
      <w:tr w:rsidR="00613383" w:rsidTr="00613383">
        <w:trPr>
          <w:trHeight w:val="420"/>
        </w:trPr>
        <w:tc>
          <w:tcPr>
            <w:tcW w:w="108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高级</w:t>
            </w:r>
          </w:p>
        </w:tc>
        <w:tc>
          <w:tcPr>
            <w:tcW w:w="25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1、整体网络性能评估和分析</w:t>
            </w: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2、DT/CQT测试数据中诸多指标的关联分析以及疑难问题定位</w:t>
            </w: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3、组织并开展中型以上网络无线优化工作</w:t>
            </w: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4、信令流程分析与故障定位</w:t>
            </w: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5、较高级别技术交流</w:t>
            </w: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、CDT/MR数据的分析应用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1、掌握速率、时延等专题的分析和优化能力</w:t>
            </w:r>
          </w:p>
        </w:tc>
      </w:tr>
      <w:tr w:rsidR="00613383" w:rsidTr="00613383">
        <w:trPr>
          <w:trHeight w:val="420"/>
        </w:trPr>
        <w:tc>
          <w:tcPr>
            <w:tcW w:w="108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2、掌握干扰排查及优化能力</w:t>
            </w:r>
          </w:p>
        </w:tc>
      </w:tr>
      <w:tr w:rsidR="00613383" w:rsidTr="00613383">
        <w:trPr>
          <w:trHeight w:val="420"/>
        </w:trPr>
        <w:tc>
          <w:tcPr>
            <w:tcW w:w="108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3、掌握</w:t>
            </w:r>
            <w:proofErr w:type="gram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异系统互</w:t>
            </w:r>
            <w:proofErr w:type="gramEnd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操作优化能力</w:t>
            </w:r>
          </w:p>
        </w:tc>
      </w:tr>
      <w:tr w:rsidR="00613383" w:rsidTr="00613383">
        <w:trPr>
          <w:trHeight w:val="420"/>
        </w:trPr>
        <w:tc>
          <w:tcPr>
            <w:tcW w:w="108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4、能够完成疑难性能问题处理</w:t>
            </w:r>
          </w:p>
        </w:tc>
      </w:tr>
      <w:tr w:rsidR="00613383" w:rsidTr="00613383">
        <w:trPr>
          <w:trHeight w:val="420"/>
        </w:trPr>
        <w:tc>
          <w:tcPr>
            <w:tcW w:w="108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5、能够承担中型以上网络的优化工作</w:t>
            </w:r>
          </w:p>
        </w:tc>
      </w:tr>
      <w:tr w:rsidR="00613383" w:rsidTr="00613383">
        <w:trPr>
          <w:trHeight w:val="420"/>
        </w:trPr>
        <w:tc>
          <w:tcPr>
            <w:tcW w:w="108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6、对KPI优化有一定研究和经验积累</w:t>
            </w:r>
          </w:p>
        </w:tc>
      </w:tr>
      <w:tr w:rsidR="00613383" w:rsidTr="00613383">
        <w:trPr>
          <w:trHeight w:val="420"/>
        </w:trPr>
        <w:tc>
          <w:tcPr>
            <w:tcW w:w="108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7、对参数优化有一定研究和经验积累</w:t>
            </w:r>
          </w:p>
        </w:tc>
      </w:tr>
      <w:tr w:rsidR="00613383" w:rsidTr="00613383">
        <w:trPr>
          <w:trHeight w:val="420"/>
        </w:trPr>
        <w:tc>
          <w:tcPr>
            <w:tcW w:w="108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8、较深层次技术交流</w:t>
            </w:r>
          </w:p>
        </w:tc>
      </w:tr>
      <w:tr w:rsidR="00613383" w:rsidTr="00613383">
        <w:trPr>
          <w:trHeight w:val="225"/>
        </w:trPr>
        <w:tc>
          <w:tcPr>
            <w:tcW w:w="108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5G相关</w:t>
            </w:r>
          </w:p>
        </w:tc>
        <w:tc>
          <w:tcPr>
            <w:tcW w:w="855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5G基础知识</w:t>
            </w:r>
          </w:p>
        </w:tc>
        <w:tc>
          <w:tcPr>
            <w:tcW w:w="35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1、5G网络架构</w:t>
            </w:r>
          </w:p>
        </w:tc>
      </w:tr>
      <w:tr w:rsidR="00613383" w:rsidTr="00613383">
        <w:trPr>
          <w:trHeight w:val="225"/>
        </w:trPr>
        <w:tc>
          <w:tcPr>
            <w:tcW w:w="108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35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2、5G基本原理</w:t>
            </w:r>
          </w:p>
        </w:tc>
      </w:tr>
      <w:tr w:rsidR="00613383" w:rsidTr="00613383">
        <w:trPr>
          <w:trHeight w:val="225"/>
        </w:trPr>
        <w:tc>
          <w:tcPr>
            <w:tcW w:w="108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35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3、5G关键技术</w:t>
            </w:r>
          </w:p>
        </w:tc>
      </w:tr>
      <w:tr w:rsidR="00613383" w:rsidTr="00613383">
        <w:trPr>
          <w:trHeight w:val="225"/>
        </w:trPr>
        <w:tc>
          <w:tcPr>
            <w:tcW w:w="108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BF1DC2">
            <w:pPr>
              <w:jc w:val="center"/>
              <w:rPr>
                <w:rFonts w:ascii="华文仿宋" w:eastAsia="华文仿宋" w:hAnsi="华文仿宋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35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3383" w:rsidRPr="000D56D6" w:rsidRDefault="00613383" w:rsidP="000E0BCF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4、5G基本应用</w:t>
            </w:r>
          </w:p>
        </w:tc>
      </w:tr>
    </w:tbl>
    <w:p w:rsidR="000D56D6" w:rsidRDefault="000D56D6" w:rsidP="000D56D6"/>
    <w:p w:rsidR="000D56D6" w:rsidRPr="000D56D6" w:rsidRDefault="000D56D6" w:rsidP="000D56D6">
      <w:pPr>
        <w:spacing w:line="360" w:lineRule="auto"/>
        <w:outlineLvl w:val="2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0D56D6">
        <w:rPr>
          <w:rFonts w:asciiTheme="majorEastAsia" w:eastAsiaTheme="majorEastAsia" w:hAnsiTheme="majorEastAsia" w:hint="eastAsia"/>
          <w:b/>
          <w:bCs/>
          <w:sz w:val="28"/>
          <w:szCs w:val="28"/>
        </w:rPr>
        <w:t>2.LTE理论部分</w:t>
      </w:r>
    </w:p>
    <w:p w:rsidR="000D56D6" w:rsidRPr="000D56D6" w:rsidRDefault="000D56D6" w:rsidP="000D56D6">
      <w:pPr>
        <w:spacing w:line="360" w:lineRule="auto"/>
        <w:rPr>
          <w:rFonts w:ascii="华文仿宋" w:eastAsia="华文仿宋" w:hAnsi="华文仿宋"/>
        </w:rPr>
      </w:pPr>
      <w:r w:rsidRPr="000D56D6">
        <w:rPr>
          <w:rFonts w:ascii="华文仿宋" w:eastAsia="华文仿宋" w:hAnsi="华文仿宋" w:hint="eastAsia"/>
        </w:rPr>
        <w:t>LTE理论知识分三个层级列出，具体如下：</w:t>
      </w:r>
    </w:p>
    <w:p w:rsidR="000D56D6" w:rsidRPr="000D56D6" w:rsidRDefault="000D56D6" w:rsidP="000D56D6">
      <w:pPr>
        <w:numPr>
          <w:ilvl w:val="0"/>
          <w:numId w:val="4"/>
        </w:numPr>
        <w:spacing w:line="360" w:lineRule="auto"/>
        <w:jc w:val="both"/>
        <w:rPr>
          <w:rFonts w:ascii="华文仿宋" w:eastAsia="华文仿宋" w:hAnsi="华文仿宋"/>
          <w:b/>
          <w:bCs/>
        </w:rPr>
      </w:pPr>
      <w:bookmarkStart w:id="1" w:name="OLE_LINK3"/>
      <w:bookmarkStart w:id="2" w:name="OLE_LINK2"/>
      <w:r w:rsidRPr="000D56D6">
        <w:rPr>
          <w:rFonts w:ascii="华文仿宋" w:eastAsia="华文仿宋" w:hAnsi="华文仿宋" w:hint="eastAsia"/>
          <w:b/>
          <w:bCs/>
        </w:rPr>
        <w:t>初级主要知识模块和内容</w:t>
      </w:r>
      <w:bookmarkEnd w:id="1"/>
      <w:bookmarkEnd w:id="2"/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866"/>
        <w:gridCol w:w="5165"/>
      </w:tblGrid>
      <w:tr w:rsidR="000D56D6" w:rsidRPr="000D56D6" w:rsidTr="00BF1DC2">
        <w:trPr>
          <w:trHeight w:val="2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b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b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知识模块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jc w:val="center"/>
              <w:textAlignment w:val="center"/>
              <w:rPr>
                <w:rFonts w:ascii="华文仿宋" w:eastAsia="华文仿宋" w:hAnsi="华文仿宋" w:cs="宋体"/>
                <w:b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知识内容</w:t>
            </w:r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无线通信基础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频谱效率的含义</w:t>
            </w:r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dB、</w:t>
            </w:r>
            <w:proofErr w:type="spellStart"/>
            <w:r w:rsidRPr="000D56D6">
              <w:rPr>
                <w:rStyle w:val="font11"/>
                <w:rFonts w:ascii="华文仿宋" w:eastAsia="华文仿宋" w:hAnsi="华文仿宋"/>
                <w:lang w:bidi="ar"/>
              </w:rPr>
              <w:t>dBm</w:t>
            </w:r>
            <w:proofErr w:type="spellEnd"/>
            <w:r w:rsidRPr="000D56D6">
              <w:rPr>
                <w:rStyle w:val="font21"/>
                <w:rFonts w:ascii="华文仿宋" w:eastAsia="华文仿宋" w:hAnsi="华文仿宋" w:hint="default"/>
                <w:lang w:bidi="ar"/>
              </w:rPr>
              <w:t>、</w:t>
            </w:r>
            <w:proofErr w:type="spellStart"/>
            <w:r w:rsidRPr="000D56D6">
              <w:rPr>
                <w:rStyle w:val="font11"/>
                <w:rFonts w:ascii="华文仿宋" w:eastAsia="华文仿宋" w:hAnsi="华文仿宋"/>
                <w:lang w:bidi="ar"/>
              </w:rPr>
              <w:t>dBi</w:t>
            </w:r>
            <w:proofErr w:type="spellEnd"/>
            <w:r w:rsidRPr="000D56D6">
              <w:rPr>
                <w:rStyle w:val="font21"/>
                <w:rFonts w:ascii="华文仿宋" w:eastAsia="华文仿宋" w:hAnsi="华文仿宋" w:hint="default"/>
                <w:lang w:bidi="ar"/>
              </w:rPr>
              <w:t>、</w:t>
            </w:r>
            <w:proofErr w:type="spellStart"/>
            <w:r w:rsidRPr="000D56D6">
              <w:rPr>
                <w:rStyle w:val="font11"/>
                <w:rFonts w:ascii="华文仿宋" w:eastAsia="华文仿宋" w:hAnsi="华文仿宋"/>
                <w:lang w:bidi="ar"/>
              </w:rPr>
              <w:t>dBd</w:t>
            </w:r>
            <w:proofErr w:type="spellEnd"/>
            <w:r w:rsidRPr="000D56D6">
              <w:rPr>
                <w:rStyle w:val="font21"/>
                <w:rFonts w:ascii="华文仿宋" w:eastAsia="华文仿宋" w:hAnsi="华文仿宋" w:hint="default"/>
                <w:lang w:bidi="ar"/>
              </w:rPr>
              <w:t>、</w:t>
            </w:r>
            <w:proofErr w:type="spellStart"/>
            <w:r w:rsidRPr="000D56D6">
              <w:rPr>
                <w:rStyle w:val="font11"/>
                <w:rFonts w:ascii="华文仿宋" w:eastAsia="华文仿宋" w:hAnsi="华文仿宋"/>
                <w:lang w:bidi="ar"/>
              </w:rPr>
              <w:t>dBc</w:t>
            </w:r>
            <w:proofErr w:type="spellEnd"/>
            <w:r w:rsidRPr="000D56D6">
              <w:rPr>
                <w:rStyle w:val="font21"/>
                <w:rFonts w:ascii="华文仿宋" w:eastAsia="华文仿宋" w:hAnsi="华文仿宋" w:hint="default"/>
                <w:lang w:bidi="ar"/>
              </w:rPr>
              <w:t>、</w:t>
            </w:r>
            <w:proofErr w:type="spellStart"/>
            <w:r w:rsidRPr="000D56D6">
              <w:rPr>
                <w:rStyle w:val="font11"/>
                <w:rFonts w:ascii="华文仿宋" w:eastAsia="华文仿宋" w:hAnsi="华文仿宋"/>
                <w:lang w:bidi="ar"/>
              </w:rPr>
              <w:t>dBW</w:t>
            </w:r>
            <w:proofErr w:type="spellEnd"/>
            <w:r w:rsidRPr="000D56D6">
              <w:rPr>
                <w:rStyle w:val="font21"/>
                <w:rFonts w:ascii="华文仿宋" w:eastAsia="华文仿宋" w:hAnsi="华文仿宋" w:hint="default"/>
                <w:lang w:bidi="ar"/>
              </w:rPr>
              <w:t>的含义</w:t>
            </w:r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无线传播理论、无线传播模型</w:t>
            </w:r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LTE基本原理和关键技术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LTE系统技术特点</w:t>
            </w:r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OFDM/MIMO技术</w:t>
            </w:r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OFDMA/SC-FDMA多用户</w:t>
            </w:r>
            <w:proofErr w:type="gram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时频二维性</w:t>
            </w:r>
            <w:proofErr w:type="gramEnd"/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LTE系统常用频谱及频点</w:t>
            </w:r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LTE基本参数</w:t>
            </w:r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QPSK，</w:t>
            </w:r>
            <w:r w:rsidRPr="000D56D6">
              <w:rPr>
                <w:rStyle w:val="font11"/>
                <w:rFonts w:ascii="华文仿宋" w:eastAsia="华文仿宋" w:hAnsi="华文仿宋"/>
                <w:lang w:bidi="ar"/>
              </w:rPr>
              <w:t>16QAM</w:t>
            </w:r>
            <w:r w:rsidRPr="000D56D6">
              <w:rPr>
                <w:rStyle w:val="font21"/>
                <w:rFonts w:ascii="华文仿宋" w:eastAsia="华文仿宋" w:hAnsi="华文仿宋" w:hint="default"/>
                <w:lang w:bidi="ar"/>
              </w:rPr>
              <w:t>，</w:t>
            </w:r>
            <w:r w:rsidRPr="000D56D6">
              <w:rPr>
                <w:rStyle w:val="font11"/>
                <w:rFonts w:ascii="华文仿宋" w:eastAsia="华文仿宋" w:hAnsi="华文仿宋"/>
                <w:lang w:bidi="ar"/>
              </w:rPr>
              <w:t>64QAM</w:t>
            </w:r>
            <w:r w:rsidRPr="000D56D6">
              <w:rPr>
                <w:rStyle w:val="font21"/>
                <w:rFonts w:ascii="华文仿宋" w:eastAsia="华文仿宋" w:hAnsi="华文仿宋" w:hint="default"/>
                <w:lang w:bidi="ar"/>
              </w:rPr>
              <w:t>，</w:t>
            </w:r>
            <w:r w:rsidRPr="000D56D6">
              <w:rPr>
                <w:rStyle w:val="font11"/>
                <w:rFonts w:ascii="华文仿宋" w:eastAsia="华文仿宋" w:hAnsi="华文仿宋"/>
                <w:lang w:bidi="ar"/>
              </w:rPr>
              <w:t>CINR, BLER</w:t>
            </w:r>
            <w:r w:rsidRPr="000D56D6">
              <w:rPr>
                <w:rStyle w:val="font21"/>
                <w:rFonts w:ascii="华文仿宋" w:eastAsia="华文仿宋" w:hAnsi="华文仿宋" w:hint="default"/>
                <w:lang w:bidi="ar"/>
              </w:rPr>
              <w:t>的含义</w:t>
            </w:r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各种带宽、</w:t>
            </w:r>
            <w:r w:rsidRPr="000D56D6">
              <w:rPr>
                <w:rStyle w:val="font11"/>
                <w:rFonts w:ascii="华文仿宋" w:eastAsia="华文仿宋" w:hAnsi="华文仿宋"/>
                <w:lang w:bidi="ar"/>
              </w:rPr>
              <w:t>CAT</w:t>
            </w:r>
            <w:r w:rsidRPr="000D56D6">
              <w:rPr>
                <w:rStyle w:val="font21"/>
                <w:rFonts w:ascii="华文仿宋" w:eastAsia="华文仿宋" w:hAnsi="华文仿宋" w:hint="default"/>
                <w:lang w:bidi="ar"/>
              </w:rPr>
              <w:t>等级下的上下行峰值速率</w:t>
            </w:r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LTE天线基本知识及选型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天线基本知识</w:t>
            </w:r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天线选型的一般原则</w:t>
            </w:r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室内分布系统的天线选型</w:t>
            </w:r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LTE网络规划流程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站点信息收集</w:t>
            </w:r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proofErr w:type="gram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获取现网信息</w:t>
            </w:r>
            <w:proofErr w:type="gramEnd"/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简单容量计算</w:t>
            </w:r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网络规划流程中各阶段输入、输出</w:t>
            </w:r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LTE网络优化流程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proofErr w:type="gram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网优项目</w:t>
            </w:r>
            <w:proofErr w:type="gramEnd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原因和目标</w:t>
            </w:r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proofErr w:type="gram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网优项目</w:t>
            </w:r>
            <w:proofErr w:type="gramEnd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组织结构</w:t>
            </w:r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proofErr w:type="gram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网优项目</w:t>
            </w:r>
            <w:proofErr w:type="gramEnd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流程介绍</w:t>
            </w:r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工作规范与模板</w:t>
            </w:r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LTE站点勘察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站点勘察工作内容</w:t>
            </w:r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站址的勘察与选择</w:t>
            </w:r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如何确定应使用的天线类型</w:t>
            </w:r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勘察数据表</w:t>
            </w:r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规划勘察常用设备使用方法</w:t>
            </w:r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单站测试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单站验证的内容</w:t>
            </w:r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测试流程</w:t>
            </w:r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测试软件使用</w:t>
            </w:r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RSRP、</w:t>
            </w:r>
            <w:r w:rsidRPr="000D56D6">
              <w:rPr>
                <w:rStyle w:val="font11"/>
                <w:rFonts w:ascii="华文仿宋" w:eastAsia="华文仿宋" w:hAnsi="华文仿宋"/>
                <w:lang w:bidi="ar"/>
              </w:rPr>
              <w:t>RSRQ</w:t>
            </w:r>
            <w:r w:rsidRPr="000D56D6">
              <w:rPr>
                <w:rStyle w:val="font21"/>
                <w:rFonts w:ascii="华文仿宋" w:eastAsia="华文仿宋" w:hAnsi="华文仿宋" w:hint="default"/>
                <w:lang w:bidi="ar"/>
              </w:rPr>
              <w:t>、</w:t>
            </w:r>
            <w:r w:rsidRPr="000D56D6">
              <w:rPr>
                <w:rStyle w:val="font11"/>
                <w:rFonts w:ascii="华文仿宋" w:eastAsia="华文仿宋" w:hAnsi="华文仿宋"/>
                <w:lang w:bidi="ar"/>
              </w:rPr>
              <w:t>SINR</w:t>
            </w:r>
            <w:r w:rsidRPr="000D56D6">
              <w:rPr>
                <w:rStyle w:val="font21"/>
                <w:rFonts w:ascii="华文仿宋" w:eastAsia="华文仿宋" w:hAnsi="华文仿宋" w:hint="default"/>
                <w:lang w:bidi="ar"/>
              </w:rPr>
              <w:t>的准确定义</w:t>
            </w:r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覆盖测试及通过标准</w:t>
            </w:r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业务测试及通过标准</w:t>
            </w:r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GE/</w:t>
            </w:r>
            <w:proofErr w:type="spell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Mapinfo</w:t>
            </w:r>
            <w:proofErr w:type="spellEnd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使用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Google Earth操作</w:t>
            </w:r>
          </w:p>
        </w:tc>
      </w:tr>
      <w:tr w:rsidR="000D56D6" w:rsidRPr="000D56D6" w:rsidTr="00BF1DC2">
        <w:trPr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B70F4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proofErr w:type="spell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mapinfo</w:t>
            </w:r>
            <w:proofErr w:type="spellEnd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操作</w:t>
            </w:r>
          </w:p>
        </w:tc>
      </w:tr>
    </w:tbl>
    <w:p w:rsidR="000D56D6" w:rsidRPr="000D56D6" w:rsidRDefault="000D56D6" w:rsidP="000D56D6">
      <w:pPr>
        <w:numPr>
          <w:ilvl w:val="0"/>
          <w:numId w:val="4"/>
        </w:numPr>
        <w:spacing w:line="360" w:lineRule="auto"/>
        <w:jc w:val="both"/>
        <w:rPr>
          <w:rFonts w:ascii="华文仿宋" w:eastAsia="华文仿宋" w:hAnsi="华文仿宋"/>
          <w:b/>
          <w:bCs/>
        </w:rPr>
      </w:pPr>
      <w:r w:rsidRPr="000D56D6">
        <w:rPr>
          <w:rFonts w:ascii="华文仿宋" w:eastAsia="华文仿宋" w:hAnsi="华文仿宋" w:hint="eastAsia"/>
          <w:b/>
          <w:bCs/>
        </w:rPr>
        <w:t>中级主要知识模块和内容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2012"/>
        <w:gridCol w:w="4944"/>
      </w:tblGrid>
      <w:tr w:rsidR="000D56D6" w:rsidRPr="000D56D6" w:rsidTr="00BF1DC2">
        <w:trPr>
          <w:trHeight w:val="36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b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b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知识点名称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jc w:val="center"/>
              <w:textAlignment w:val="center"/>
              <w:rPr>
                <w:rFonts w:ascii="华文仿宋" w:eastAsia="华文仿宋" w:hAnsi="华文仿宋" w:cs="宋体"/>
                <w:b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知识内容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LTE空口协议及信令流程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空中接口协议层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小区搜索过程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随机接入过程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RRC建立过程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移动性管理过程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Session管理过程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组网参数规划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PCI规划的要求、原理和方法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前导码规划的要求、原理和方法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邻区规划的要求、原理和方法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其他参数规划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覆盖优化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RF优化流程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RF优化常用方法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RF优化问题分析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RF优化效果评判标准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下行功率计算原理和上行</w:t>
            </w:r>
            <w:r w:rsidRPr="000D56D6">
              <w:rPr>
                <w:rFonts w:ascii="华文仿宋" w:eastAsia="华文仿宋" w:hAnsi="华文仿宋" w:cs="Arial"/>
                <w:color w:val="000000"/>
                <w:kern w:val="0"/>
                <w:sz w:val="18"/>
                <w:szCs w:val="18"/>
                <w:lang w:bidi="ar"/>
              </w:rPr>
              <w:t>RSSI</w:t>
            </w: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计算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接入专题优化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接入流程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接入相关参数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接入相关</w:t>
            </w:r>
            <w:r w:rsidRPr="000D56D6">
              <w:rPr>
                <w:rFonts w:ascii="华文仿宋" w:eastAsia="华文仿宋" w:hAnsi="华文仿宋" w:cs="Arial"/>
                <w:color w:val="000000"/>
                <w:kern w:val="0"/>
                <w:sz w:val="18"/>
                <w:szCs w:val="18"/>
                <w:lang w:bidi="ar"/>
              </w:rPr>
              <w:t>KPI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接入常用优化方法</w:t>
            </w:r>
            <w:r w:rsidRPr="000D56D6">
              <w:rPr>
                <w:rFonts w:ascii="华文仿宋" w:eastAsia="华文仿宋" w:hAnsi="华文仿宋" w:cs="Arial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切换专题优化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系统内切换技术总体概述</w:t>
            </w:r>
          </w:p>
        </w:tc>
      </w:tr>
      <w:tr w:rsidR="000D56D6" w:rsidRPr="000D56D6" w:rsidTr="00BF1DC2">
        <w:trPr>
          <w:trHeight w:val="48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LTE系统内切换原理（含同频、异频、</w:t>
            </w:r>
            <w:r w:rsidRPr="000D56D6">
              <w:rPr>
                <w:rFonts w:ascii="华文仿宋" w:eastAsia="华文仿宋" w:hAnsi="华文仿宋" w:cs="Arial"/>
                <w:color w:val="000000"/>
                <w:kern w:val="0"/>
                <w:sz w:val="18"/>
                <w:szCs w:val="18"/>
                <w:lang w:bidi="ar"/>
              </w:rPr>
              <w:t>FDD LTE</w:t>
            </w: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和</w:t>
            </w:r>
            <w:r w:rsidRPr="000D56D6">
              <w:rPr>
                <w:rFonts w:ascii="华文仿宋" w:eastAsia="华文仿宋" w:hAnsi="华文仿宋" w:cs="Arial"/>
                <w:color w:val="000000"/>
                <w:kern w:val="0"/>
                <w:sz w:val="18"/>
                <w:szCs w:val="18"/>
                <w:lang w:bidi="ar"/>
              </w:rPr>
              <w:t>TD LTE</w:t>
            </w: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之间的切换）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A1~A5事件的切换参数配置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LTE系统内切换流程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掉话专题优化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常见掉</w:t>
            </w:r>
            <w:proofErr w:type="gram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话原因</w:t>
            </w:r>
            <w:proofErr w:type="gramEnd"/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掉</w:t>
            </w:r>
            <w:proofErr w:type="gram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话相关</w:t>
            </w:r>
            <w:proofErr w:type="gramEnd"/>
            <w:r w:rsidRPr="000D56D6">
              <w:rPr>
                <w:rFonts w:ascii="华文仿宋" w:eastAsia="华文仿宋" w:hAnsi="华文仿宋" w:cs="Arial"/>
                <w:color w:val="000000"/>
                <w:kern w:val="0"/>
                <w:sz w:val="18"/>
                <w:szCs w:val="18"/>
                <w:lang w:bidi="ar"/>
              </w:rPr>
              <w:t>KPI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掉话问题分析流程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GUL</w:t>
            </w:r>
            <w:proofErr w:type="gram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异系统互</w:t>
            </w:r>
            <w:proofErr w:type="gramEnd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操作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L2GU数据业务互操作分类、流程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L2GU数据业务互操作参数及配置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L2GU数据业务互操作策略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CSFB功能原理、实现方式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CSFB时延、成功率的优化经验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LTE与</w:t>
            </w:r>
            <w:r w:rsidRPr="000D56D6">
              <w:rPr>
                <w:rFonts w:ascii="华文仿宋" w:eastAsia="华文仿宋" w:hAnsi="华文仿宋" w:cs="Arial"/>
                <w:color w:val="000000"/>
                <w:kern w:val="0"/>
                <w:sz w:val="18"/>
                <w:szCs w:val="18"/>
                <w:lang w:bidi="ar"/>
              </w:rPr>
              <w:t>CDMA</w:t>
            </w:r>
            <w:proofErr w:type="gram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异系统互</w:t>
            </w:r>
            <w:proofErr w:type="gramEnd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操作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CL互操作分类、流程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CL互操作参数及配置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互操作策略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CL互操作语音业务解决方案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proofErr w:type="spell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VoLTE</w:t>
            </w:r>
            <w:proofErr w:type="spellEnd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相关知识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proofErr w:type="spell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VoLTE</w:t>
            </w:r>
            <w:proofErr w:type="spellEnd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信令流程和常见问题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SRVCC信令流程</w:t>
            </w:r>
          </w:p>
        </w:tc>
      </w:tr>
      <w:tr w:rsidR="000D56D6" w:rsidRPr="000D56D6" w:rsidTr="00BF1DC2">
        <w:trPr>
          <w:trHeight w:val="27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proofErr w:type="spell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VoLTE</w:t>
            </w:r>
            <w:proofErr w:type="spellEnd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关键指标和测试方法、现状</w:t>
            </w:r>
          </w:p>
        </w:tc>
      </w:tr>
    </w:tbl>
    <w:p w:rsidR="000D56D6" w:rsidRPr="000D56D6" w:rsidRDefault="000D56D6" w:rsidP="000D56D6">
      <w:pPr>
        <w:numPr>
          <w:ilvl w:val="0"/>
          <w:numId w:val="4"/>
        </w:numPr>
        <w:spacing w:line="360" w:lineRule="auto"/>
        <w:jc w:val="both"/>
        <w:rPr>
          <w:rFonts w:ascii="华文仿宋" w:eastAsia="华文仿宋" w:hAnsi="华文仿宋"/>
          <w:b/>
          <w:bCs/>
        </w:rPr>
      </w:pPr>
      <w:r w:rsidRPr="000D56D6">
        <w:rPr>
          <w:rFonts w:ascii="华文仿宋" w:eastAsia="华文仿宋" w:hAnsi="华文仿宋" w:hint="eastAsia"/>
          <w:b/>
          <w:bCs/>
        </w:rPr>
        <w:t>高级主要知识模块和内容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1588"/>
        <w:gridCol w:w="5160"/>
      </w:tblGrid>
      <w:tr w:rsidR="000D56D6" w:rsidRPr="000D56D6" w:rsidTr="00BF1DC2">
        <w:trPr>
          <w:trHeight w:val="27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b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b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知识点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jc w:val="center"/>
              <w:textAlignment w:val="center"/>
              <w:rPr>
                <w:rFonts w:ascii="华文仿宋" w:eastAsia="华文仿宋" w:hAnsi="华文仿宋" w:cs="宋体"/>
                <w:b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知识内容</w:t>
            </w:r>
          </w:p>
        </w:tc>
      </w:tr>
      <w:tr w:rsidR="000D56D6" w:rsidRPr="000D56D6" w:rsidTr="00BF1DC2">
        <w:trPr>
          <w:trHeight w:val="270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速率专题优化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吞吐率的理解，哪些因素会影响速率</w:t>
            </w:r>
          </w:p>
        </w:tc>
      </w:tr>
      <w:tr w:rsidR="000D56D6" w:rsidRPr="000D56D6" w:rsidTr="00BF1DC2">
        <w:trPr>
          <w:trHeight w:val="270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速率问题排查思路和步骤</w:t>
            </w:r>
          </w:p>
        </w:tc>
      </w:tr>
      <w:tr w:rsidR="000D56D6" w:rsidRPr="000D56D6" w:rsidTr="00BF1DC2">
        <w:trPr>
          <w:trHeight w:val="270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速率业务问题处理中所涉及的操作和工具</w:t>
            </w:r>
          </w:p>
        </w:tc>
      </w:tr>
      <w:tr w:rsidR="000D56D6" w:rsidRPr="000D56D6" w:rsidTr="00BF1DC2">
        <w:trPr>
          <w:trHeight w:val="270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大话</w:t>
            </w:r>
            <w:proofErr w:type="gram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保障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大话</w:t>
            </w:r>
            <w:proofErr w:type="gram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保障注意事项</w:t>
            </w:r>
          </w:p>
        </w:tc>
      </w:tr>
      <w:tr w:rsidR="000D56D6" w:rsidRPr="000D56D6" w:rsidTr="00BF1DC2">
        <w:trPr>
          <w:trHeight w:val="270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大话</w:t>
            </w:r>
            <w:proofErr w:type="gram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保障参数优化</w:t>
            </w:r>
          </w:p>
        </w:tc>
      </w:tr>
      <w:tr w:rsidR="000D56D6" w:rsidRPr="000D56D6" w:rsidTr="00BF1DC2">
        <w:trPr>
          <w:trHeight w:val="270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干扰分析排查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干扰排查流程</w:t>
            </w:r>
          </w:p>
        </w:tc>
      </w:tr>
      <w:tr w:rsidR="000D56D6" w:rsidRPr="000D56D6" w:rsidTr="00BF1DC2">
        <w:trPr>
          <w:trHeight w:val="270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干扰分析和排查方法</w:t>
            </w:r>
          </w:p>
        </w:tc>
      </w:tr>
      <w:tr w:rsidR="000D56D6" w:rsidRPr="000D56D6" w:rsidTr="00BF1DC2">
        <w:trPr>
          <w:trHeight w:val="270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proofErr w:type="gram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异系统互</w:t>
            </w:r>
            <w:proofErr w:type="gramEnd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干扰分析</w:t>
            </w:r>
          </w:p>
        </w:tc>
      </w:tr>
      <w:tr w:rsidR="000D56D6" w:rsidRPr="000D56D6" w:rsidTr="00BF1DC2">
        <w:trPr>
          <w:trHeight w:val="270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GUL</w:t>
            </w:r>
            <w:proofErr w:type="gram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异系统互</w:t>
            </w:r>
            <w:proofErr w:type="gramEnd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操作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L2GU数据业务互操作分类、流程</w:t>
            </w:r>
          </w:p>
        </w:tc>
      </w:tr>
      <w:tr w:rsidR="000D56D6" w:rsidRPr="000D56D6" w:rsidTr="00BF1DC2">
        <w:trPr>
          <w:trHeight w:val="270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L2GU数据业务互操作参数及配置</w:t>
            </w:r>
          </w:p>
        </w:tc>
      </w:tr>
      <w:tr w:rsidR="000D56D6" w:rsidRPr="000D56D6" w:rsidTr="00BF1DC2">
        <w:trPr>
          <w:trHeight w:val="270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L2GU数据业务互操作策略</w:t>
            </w:r>
          </w:p>
        </w:tc>
      </w:tr>
      <w:tr w:rsidR="000D56D6" w:rsidRPr="000D56D6" w:rsidTr="00BF1DC2">
        <w:trPr>
          <w:trHeight w:val="270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CSFB功能原理、实现方式</w:t>
            </w:r>
          </w:p>
        </w:tc>
      </w:tr>
      <w:tr w:rsidR="000D56D6" w:rsidRPr="000D56D6" w:rsidTr="00BF1DC2">
        <w:trPr>
          <w:trHeight w:val="270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CSFB时延、成功率的优化经验</w:t>
            </w:r>
          </w:p>
        </w:tc>
      </w:tr>
      <w:tr w:rsidR="000D56D6" w:rsidRPr="000D56D6" w:rsidTr="00BF1DC2">
        <w:trPr>
          <w:trHeight w:val="450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性能指标解析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接入成功率、切换成功率、掉话率、寻呼成功率等基础指标</w:t>
            </w:r>
          </w:p>
        </w:tc>
      </w:tr>
      <w:tr w:rsidR="000D56D6" w:rsidRPr="000D56D6" w:rsidTr="00BF1DC2">
        <w:trPr>
          <w:trHeight w:val="270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资源利用率指标分析</w:t>
            </w:r>
          </w:p>
        </w:tc>
      </w:tr>
      <w:tr w:rsidR="000D56D6" w:rsidRPr="000D56D6" w:rsidTr="00BF1DC2">
        <w:trPr>
          <w:trHeight w:val="270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丢包率、时延</w:t>
            </w:r>
          </w:p>
        </w:tc>
      </w:tr>
      <w:tr w:rsidR="000D56D6" w:rsidRPr="000D56D6" w:rsidTr="00BF1DC2">
        <w:trPr>
          <w:trHeight w:val="270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小区吞吐量、峰值吞吐量</w:t>
            </w:r>
          </w:p>
        </w:tc>
      </w:tr>
      <w:tr w:rsidR="000D56D6" w:rsidRPr="000D56D6" w:rsidTr="00BF1DC2">
        <w:trPr>
          <w:trHeight w:val="270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Volte性能提升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VOLTE的语音质量提升</w:t>
            </w:r>
          </w:p>
        </w:tc>
      </w:tr>
      <w:tr w:rsidR="000D56D6" w:rsidRPr="000D56D6" w:rsidTr="00BF1DC2">
        <w:trPr>
          <w:trHeight w:val="270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proofErr w:type="spell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VoLTE</w:t>
            </w:r>
            <w:proofErr w:type="spellEnd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的相关</w:t>
            </w:r>
            <w:r w:rsidRPr="000D56D6">
              <w:rPr>
                <w:rFonts w:ascii="华文仿宋" w:eastAsia="华文仿宋" w:hAnsi="华文仿宋" w:cs="Arial"/>
                <w:color w:val="000000"/>
                <w:kern w:val="0"/>
                <w:sz w:val="18"/>
                <w:szCs w:val="18"/>
                <w:lang w:bidi="ar"/>
              </w:rPr>
              <w:t>feature</w:t>
            </w: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原理和应用</w:t>
            </w:r>
          </w:p>
        </w:tc>
      </w:tr>
      <w:tr w:rsidR="000D56D6" w:rsidRPr="000D56D6" w:rsidTr="00BF1DC2">
        <w:trPr>
          <w:trHeight w:val="270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proofErr w:type="spell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VoLTE</w:t>
            </w:r>
            <w:proofErr w:type="spellEnd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的切换、</w:t>
            </w:r>
            <w:r w:rsidRPr="000D56D6">
              <w:rPr>
                <w:rFonts w:ascii="华文仿宋" w:eastAsia="华文仿宋" w:hAnsi="华文仿宋" w:cs="Arial"/>
                <w:color w:val="000000"/>
                <w:kern w:val="0"/>
                <w:sz w:val="18"/>
                <w:szCs w:val="18"/>
                <w:lang w:bidi="ar"/>
              </w:rPr>
              <w:t>SRVCC</w:t>
            </w: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性能</w:t>
            </w:r>
          </w:p>
        </w:tc>
      </w:tr>
      <w:tr w:rsidR="0036000D" w:rsidRPr="000D56D6" w:rsidTr="00945C77">
        <w:trPr>
          <w:trHeight w:val="270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000D" w:rsidRPr="000D56D6" w:rsidRDefault="0036000D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000D" w:rsidRPr="000D56D6" w:rsidRDefault="00753EA1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18"/>
                <w:szCs w:val="18"/>
              </w:rPr>
              <w:t>分组域端到端优化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000D" w:rsidRPr="000D56D6" w:rsidRDefault="00753EA1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53EA1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分组域网络结构及基本原理。</w:t>
            </w:r>
          </w:p>
        </w:tc>
      </w:tr>
      <w:tr w:rsidR="00753EA1" w:rsidRPr="000D56D6" w:rsidTr="00945C77">
        <w:trPr>
          <w:trHeight w:val="270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3EA1" w:rsidRDefault="00753EA1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3EA1" w:rsidRPr="000D56D6" w:rsidRDefault="00753EA1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3EA1" w:rsidRPr="000D56D6" w:rsidRDefault="00753EA1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53EA1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分组域各网元功能、接口及协议。</w:t>
            </w:r>
          </w:p>
        </w:tc>
      </w:tr>
      <w:tr w:rsidR="0036000D" w:rsidRPr="000D56D6" w:rsidTr="00945C77">
        <w:trPr>
          <w:trHeight w:val="270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000D" w:rsidRPr="000D56D6" w:rsidRDefault="0036000D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000D" w:rsidRPr="000D56D6" w:rsidRDefault="0036000D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000D" w:rsidRPr="000D56D6" w:rsidRDefault="00753EA1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53EA1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分组</w:t>
            </w:r>
            <w:proofErr w:type="gramStart"/>
            <w:r w:rsidRPr="00753EA1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域业务</w:t>
            </w:r>
            <w:proofErr w:type="gramEnd"/>
            <w:r w:rsidRPr="00753EA1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信令流程及关键业务功能实现方式。</w:t>
            </w:r>
          </w:p>
        </w:tc>
      </w:tr>
      <w:tr w:rsidR="0036000D" w:rsidRPr="000D56D6" w:rsidTr="00945C77">
        <w:trPr>
          <w:trHeight w:val="270"/>
        </w:trPr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000D" w:rsidRPr="000D56D6" w:rsidRDefault="0036000D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000D" w:rsidRPr="000D56D6" w:rsidRDefault="0036000D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000D" w:rsidRPr="000D56D6" w:rsidRDefault="00753EA1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53EA1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分组</w:t>
            </w:r>
            <w:proofErr w:type="gramStart"/>
            <w:r w:rsidRPr="00753EA1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域关键</w:t>
            </w:r>
            <w:proofErr w:type="gramEnd"/>
            <w:r w:rsidRPr="00753EA1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指标、指标定义及优化经验。</w:t>
            </w:r>
          </w:p>
        </w:tc>
      </w:tr>
    </w:tbl>
    <w:p w:rsidR="000D56D6" w:rsidRDefault="000D56D6" w:rsidP="000D56D6">
      <w:pPr>
        <w:outlineLvl w:val="2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0D56D6">
        <w:rPr>
          <w:rFonts w:asciiTheme="majorEastAsia" w:eastAsiaTheme="majorEastAsia" w:hAnsiTheme="majorEastAsia" w:hint="eastAsia"/>
          <w:b/>
          <w:bCs/>
          <w:sz w:val="28"/>
          <w:szCs w:val="28"/>
        </w:rPr>
        <w:lastRenderedPageBreak/>
        <w:t>3.5G理论部分</w:t>
      </w:r>
    </w:p>
    <w:p w:rsidR="0036000D" w:rsidRPr="000D56D6" w:rsidRDefault="0036000D" w:rsidP="000D56D6">
      <w:pPr>
        <w:outlineLvl w:val="2"/>
        <w:rPr>
          <w:rFonts w:asciiTheme="majorEastAsia" w:eastAsiaTheme="majorEastAsia" w:hAnsiTheme="majorEastAsia"/>
          <w:b/>
          <w:bCs/>
          <w:sz w:val="28"/>
          <w:szCs w:val="28"/>
        </w:rPr>
      </w:pP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739"/>
        <w:gridCol w:w="4857"/>
      </w:tblGrid>
      <w:tr w:rsidR="000D56D6" w:rsidTr="00BF1DC2">
        <w:trPr>
          <w:trHeight w:val="27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b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b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知识点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jc w:val="center"/>
              <w:textAlignment w:val="center"/>
              <w:rPr>
                <w:rFonts w:ascii="华文仿宋" w:eastAsia="华文仿宋" w:hAnsi="华文仿宋" w:cs="宋体"/>
                <w:b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知识内容</w:t>
            </w:r>
          </w:p>
        </w:tc>
      </w:tr>
      <w:tr w:rsidR="000D56D6" w:rsidTr="00BF1DC2">
        <w:trPr>
          <w:trHeight w:val="270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5G网络架构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组网方式</w:t>
            </w:r>
          </w:p>
        </w:tc>
      </w:tr>
      <w:tr w:rsidR="000D56D6" w:rsidTr="00BF1DC2">
        <w:trPr>
          <w:trHeight w:val="27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5G网</w:t>
            </w:r>
            <w:proofErr w:type="gram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元主要</w:t>
            </w:r>
            <w:proofErr w:type="gramEnd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作用</w:t>
            </w:r>
          </w:p>
        </w:tc>
      </w:tr>
      <w:tr w:rsidR="000D56D6" w:rsidTr="00BF1DC2">
        <w:trPr>
          <w:trHeight w:val="27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协议</w:t>
            </w:r>
            <w:proofErr w:type="gram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栈</w:t>
            </w:r>
            <w:proofErr w:type="gramEnd"/>
          </w:p>
        </w:tc>
      </w:tr>
      <w:tr w:rsidR="000D56D6" w:rsidTr="00BF1DC2">
        <w:trPr>
          <w:trHeight w:val="270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5G基本原理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proofErr w:type="gram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帧</w:t>
            </w:r>
            <w:proofErr w:type="gramEnd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结构</w:t>
            </w:r>
          </w:p>
        </w:tc>
      </w:tr>
      <w:tr w:rsidR="000D56D6" w:rsidTr="00BF1DC2">
        <w:trPr>
          <w:trHeight w:val="27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物理信道</w:t>
            </w:r>
          </w:p>
        </w:tc>
      </w:tr>
      <w:tr w:rsidR="000D56D6" w:rsidTr="00BF1DC2">
        <w:trPr>
          <w:trHeight w:val="27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天线端口</w:t>
            </w:r>
          </w:p>
        </w:tc>
      </w:tr>
      <w:tr w:rsidR="000D56D6" w:rsidTr="00BF1DC2">
        <w:trPr>
          <w:trHeight w:val="27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终端状态及转换</w:t>
            </w:r>
          </w:p>
        </w:tc>
      </w:tr>
      <w:tr w:rsidR="000D56D6" w:rsidTr="00BF1DC2">
        <w:trPr>
          <w:trHeight w:val="27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波束相关</w:t>
            </w:r>
          </w:p>
        </w:tc>
      </w:tr>
      <w:tr w:rsidR="000D56D6" w:rsidTr="00BF1DC2">
        <w:trPr>
          <w:trHeight w:val="27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5G NR基本信令流程</w:t>
            </w:r>
          </w:p>
        </w:tc>
      </w:tr>
      <w:tr w:rsidR="000D56D6" w:rsidTr="00BF1DC2">
        <w:trPr>
          <w:trHeight w:val="270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5G关键技术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proofErr w:type="spell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Masive</w:t>
            </w:r>
            <w:proofErr w:type="spellEnd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MIMO</w:t>
            </w:r>
          </w:p>
        </w:tc>
      </w:tr>
      <w:tr w:rsidR="000D56D6" w:rsidTr="00BF1DC2">
        <w:trPr>
          <w:trHeight w:val="27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物理层接入过程</w:t>
            </w:r>
          </w:p>
        </w:tc>
      </w:tr>
      <w:tr w:rsidR="000D56D6" w:rsidTr="00BF1DC2">
        <w:trPr>
          <w:trHeight w:val="27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多用户共享接入MUSA</w:t>
            </w:r>
          </w:p>
        </w:tc>
      </w:tr>
      <w:tr w:rsidR="000D56D6" w:rsidTr="00BF1DC2">
        <w:trPr>
          <w:trHeight w:val="27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OFDM/FB-OFDM原理</w:t>
            </w:r>
          </w:p>
        </w:tc>
      </w:tr>
      <w:tr w:rsidR="000D56D6" w:rsidTr="00BF1DC2">
        <w:trPr>
          <w:trHeight w:val="27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网络切片</w:t>
            </w:r>
          </w:p>
        </w:tc>
      </w:tr>
      <w:tr w:rsidR="000D56D6" w:rsidTr="00BF1DC2">
        <w:trPr>
          <w:trHeight w:val="270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5G应用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proofErr w:type="spell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eMBB</w:t>
            </w:r>
            <w:proofErr w:type="spellEnd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(增强移动宽带)应用</w:t>
            </w:r>
          </w:p>
        </w:tc>
      </w:tr>
      <w:tr w:rsidR="000D56D6" w:rsidTr="00BF1DC2">
        <w:trPr>
          <w:trHeight w:val="27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URLLC(低时延高可靠)应用</w:t>
            </w:r>
          </w:p>
        </w:tc>
      </w:tr>
      <w:tr w:rsidR="000D56D6" w:rsidTr="00BF1DC2">
        <w:trPr>
          <w:trHeight w:val="27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5A6F43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proofErr w:type="spell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mMTC</w:t>
            </w:r>
            <w:proofErr w:type="spellEnd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(海量大连接)应用</w:t>
            </w:r>
          </w:p>
        </w:tc>
      </w:tr>
    </w:tbl>
    <w:p w:rsidR="000D56D6" w:rsidRDefault="000D56D6" w:rsidP="000D56D6"/>
    <w:p w:rsidR="000D56D6" w:rsidRPr="000D56D6" w:rsidRDefault="000D56D6" w:rsidP="000D56D6">
      <w:pPr>
        <w:outlineLvl w:val="2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0D56D6">
        <w:rPr>
          <w:rFonts w:asciiTheme="majorEastAsia" w:eastAsiaTheme="majorEastAsia" w:hAnsiTheme="majorEastAsia" w:hint="eastAsia"/>
          <w:b/>
          <w:bCs/>
          <w:sz w:val="28"/>
          <w:szCs w:val="28"/>
        </w:rPr>
        <w:t>4.实操部分</w:t>
      </w:r>
    </w:p>
    <w:p w:rsidR="00BF1DC2" w:rsidRDefault="000D56D6" w:rsidP="00BF1DC2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BF1DC2">
        <w:rPr>
          <w:rFonts w:ascii="华文仿宋" w:eastAsia="华文仿宋" w:hAnsi="华文仿宋" w:hint="eastAsia"/>
          <w:sz w:val="28"/>
          <w:szCs w:val="28"/>
        </w:rPr>
        <w:t>实操部分涉及四部分内容，分别为方位角核查、测试及分析、优化方案输出；</w:t>
      </w:r>
      <w:r w:rsidR="00BF1DC2" w:rsidRPr="00BF1DC2">
        <w:rPr>
          <w:rFonts w:ascii="华文仿宋" w:eastAsia="华文仿宋" w:hAnsi="华文仿宋" w:hint="eastAsia"/>
          <w:sz w:val="28"/>
          <w:szCs w:val="28"/>
        </w:rPr>
        <w:t>熟练使用测试工具，掌握工具的连接，状态的检查和测试结果的保存，针对不同的任务，能够熟练对软件进行设置，快速准确输出结果；熟练掌握测试Log分析技巧，输出网络覆盖和质量的图例，能够快速找出无线网络覆盖存在的各种问题，如：弱覆盖问题、干扰问题；能够根据问题现象分析问题原因，并给出合理的解决方案；熟悉LTE空口常见的信令流程，掌握测试过程中产生的事件分析方法，掌握语音时延的分析方法；掌握</w:t>
      </w:r>
      <w:proofErr w:type="spellStart"/>
      <w:r w:rsidR="00BF1DC2" w:rsidRPr="00BF1DC2">
        <w:rPr>
          <w:rFonts w:ascii="华文仿宋" w:eastAsia="华文仿宋" w:hAnsi="华文仿宋" w:hint="eastAsia"/>
          <w:sz w:val="28"/>
          <w:szCs w:val="28"/>
        </w:rPr>
        <w:t>eNB</w:t>
      </w:r>
      <w:proofErr w:type="spellEnd"/>
      <w:proofErr w:type="gramStart"/>
      <w:r w:rsidR="00BF1DC2" w:rsidRPr="00BF1DC2">
        <w:rPr>
          <w:rFonts w:ascii="华文仿宋" w:eastAsia="华文仿宋" w:hAnsi="华文仿宋" w:hint="eastAsia"/>
          <w:sz w:val="28"/>
          <w:szCs w:val="28"/>
        </w:rPr>
        <w:t>集成开通</w:t>
      </w:r>
      <w:proofErr w:type="gramEnd"/>
      <w:r w:rsidR="00BF1DC2" w:rsidRPr="00BF1DC2">
        <w:rPr>
          <w:rFonts w:ascii="华文仿宋" w:eastAsia="华文仿宋" w:hAnsi="华文仿宋" w:hint="eastAsia"/>
          <w:sz w:val="28"/>
          <w:szCs w:val="28"/>
        </w:rPr>
        <w:t>过程中信道资源、</w:t>
      </w:r>
      <w:r w:rsidR="00BF1DC2" w:rsidRPr="00BF1DC2">
        <w:rPr>
          <w:rFonts w:ascii="华文仿宋" w:eastAsia="华文仿宋" w:hAnsi="华文仿宋" w:hint="eastAsia"/>
          <w:sz w:val="28"/>
          <w:szCs w:val="28"/>
        </w:rPr>
        <w:lastRenderedPageBreak/>
        <w:t>编码资源等初始配置参数的配置原则，能够独立完成初始参数的规划设计；掌握网络优化常用仪器仪表的使用，测量和测试相关数据。</w:t>
      </w:r>
    </w:p>
    <w:p w:rsidR="0036000D" w:rsidRPr="00BF1DC2" w:rsidRDefault="0036000D" w:rsidP="00BF1DC2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1883"/>
        <w:gridCol w:w="5437"/>
      </w:tblGrid>
      <w:tr w:rsidR="000D56D6" w:rsidRPr="000D56D6" w:rsidTr="00BF1DC2">
        <w:trPr>
          <w:trHeight w:val="480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b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b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知识点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b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知识内容</w:t>
            </w:r>
          </w:p>
        </w:tc>
      </w:tr>
      <w:tr w:rsidR="000D56D6" w:rsidRPr="000D56D6" w:rsidTr="00BF1DC2">
        <w:trPr>
          <w:trHeight w:val="270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方位角核查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熟悉罗盘使用方法</w:t>
            </w:r>
          </w:p>
        </w:tc>
      </w:tr>
      <w:tr w:rsidR="000D56D6" w:rsidRPr="000D56D6" w:rsidTr="00BF1DC2">
        <w:trPr>
          <w:trHeight w:val="270"/>
        </w:trPr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使用罗盘测量天线方位角，误差±5°；</w:t>
            </w:r>
          </w:p>
        </w:tc>
      </w:tr>
      <w:tr w:rsidR="000D56D6" w:rsidRPr="000D56D6" w:rsidTr="00BF1DC2">
        <w:trPr>
          <w:trHeight w:val="270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DT/CQT测试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掌握测试软件各模块意义</w:t>
            </w:r>
          </w:p>
        </w:tc>
      </w:tr>
      <w:tr w:rsidR="000D56D6" w:rsidRPr="000D56D6" w:rsidTr="00BF1DC2">
        <w:trPr>
          <w:trHeight w:val="270"/>
        </w:trPr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会连接测试软件与设备（手机、GPS）</w:t>
            </w:r>
          </w:p>
        </w:tc>
      </w:tr>
      <w:tr w:rsidR="000D56D6" w:rsidRPr="000D56D6" w:rsidTr="00BF1DC2">
        <w:trPr>
          <w:trHeight w:val="270"/>
        </w:trPr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能通过给定测试方法编写脚本进行测试并存log</w:t>
            </w:r>
          </w:p>
        </w:tc>
      </w:tr>
      <w:tr w:rsidR="000D56D6" w:rsidRPr="000D56D6" w:rsidTr="00BF1DC2">
        <w:trPr>
          <w:trHeight w:val="270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测试分析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利用测试软件打开log进行分析</w:t>
            </w:r>
          </w:p>
        </w:tc>
      </w:tr>
      <w:tr w:rsidR="000D56D6" w:rsidRPr="000D56D6" w:rsidTr="00BF1DC2">
        <w:trPr>
          <w:trHeight w:val="270"/>
        </w:trPr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弱覆盖问题分析</w:t>
            </w:r>
          </w:p>
        </w:tc>
      </w:tr>
      <w:tr w:rsidR="000D56D6" w:rsidRPr="000D56D6" w:rsidTr="00BF1DC2">
        <w:trPr>
          <w:trHeight w:val="270"/>
        </w:trPr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越区覆盖分析</w:t>
            </w:r>
          </w:p>
        </w:tc>
      </w:tr>
      <w:tr w:rsidR="000D56D6" w:rsidRPr="000D56D6" w:rsidTr="00BF1DC2">
        <w:trPr>
          <w:trHeight w:val="270"/>
        </w:trPr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重叠覆盖分析</w:t>
            </w:r>
          </w:p>
        </w:tc>
      </w:tr>
      <w:tr w:rsidR="000D56D6" w:rsidRPr="000D56D6" w:rsidTr="00BF1DC2">
        <w:trPr>
          <w:trHeight w:val="270"/>
        </w:trPr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天</w:t>
            </w:r>
            <w:proofErr w:type="gramStart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馈</w:t>
            </w:r>
            <w:proofErr w:type="gramEnd"/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接反问题分析</w:t>
            </w:r>
          </w:p>
        </w:tc>
      </w:tr>
      <w:tr w:rsidR="000D56D6" w:rsidRPr="000D56D6" w:rsidTr="00BF1DC2">
        <w:trPr>
          <w:trHeight w:val="270"/>
        </w:trPr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切换问题分析</w:t>
            </w:r>
          </w:p>
        </w:tc>
      </w:tr>
      <w:tr w:rsidR="000D56D6" w:rsidRPr="000D56D6" w:rsidTr="00BF1DC2">
        <w:trPr>
          <w:trHeight w:val="270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网络优化方案输出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PCI规划</w:t>
            </w:r>
          </w:p>
        </w:tc>
      </w:tr>
      <w:tr w:rsidR="000D56D6" w:rsidRPr="000D56D6" w:rsidTr="00BF1DC2">
        <w:trPr>
          <w:trHeight w:val="270"/>
        </w:trPr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切换成功率优化</w:t>
            </w:r>
          </w:p>
        </w:tc>
      </w:tr>
      <w:tr w:rsidR="000D56D6" w:rsidRPr="000D56D6" w:rsidTr="00BF1DC2">
        <w:trPr>
          <w:trHeight w:val="270"/>
        </w:trPr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jc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6D6" w:rsidRPr="000D56D6" w:rsidRDefault="000D56D6" w:rsidP="00BF1DC2">
            <w:pPr>
              <w:textAlignment w:val="center"/>
              <w:rPr>
                <w:rFonts w:ascii="华文仿宋" w:eastAsia="华文仿宋" w:hAnsi="华文仿宋" w:cs="宋体"/>
                <w:color w:val="000000"/>
                <w:sz w:val="18"/>
                <w:szCs w:val="18"/>
              </w:rPr>
            </w:pPr>
            <w:r w:rsidRPr="000D56D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  <w:lang w:bidi="ar"/>
              </w:rPr>
              <w:t>PRACH规划</w:t>
            </w:r>
          </w:p>
        </w:tc>
      </w:tr>
    </w:tbl>
    <w:p w:rsidR="000D56D6" w:rsidRPr="00C227A6" w:rsidRDefault="000D56D6" w:rsidP="000D56D6">
      <w:pPr>
        <w:pageBreakBefore/>
        <w:outlineLvl w:val="1"/>
        <w:rPr>
          <w:rFonts w:asciiTheme="minorEastAsia" w:hAnsiTheme="minorEastAsia"/>
          <w:b/>
          <w:bCs/>
          <w:sz w:val="28"/>
          <w:szCs w:val="28"/>
        </w:rPr>
      </w:pPr>
      <w:r w:rsidRPr="00C227A6">
        <w:rPr>
          <w:rFonts w:asciiTheme="minorEastAsia" w:hAnsiTheme="minorEastAsia" w:hint="eastAsia"/>
          <w:b/>
          <w:bCs/>
          <w:sz w:val="28"/>
          <w:szCs w:val="28"/>
        </w:rPr>
        <w:lastRenderedPageBreak/>
        <w:t>附件2：</w:t>
      </w:r>
    </w:p>
    <w:p w:rsidR="000D56D6" w:rsidRDefault="000D56D6" w:rsidP="00BF1DC2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竞赛样题</w:t>
      </w:r>
    </w:p>
    <w:p w:rsidR="000D56D6" w:rsidRPr="00C227A6" w:rsidRDefault="000D56D6" w:rsidP="000D56D6">
      <w:pPr>
        <w:numPr>
          <w:ilvl w:val="0"/>
          <w:numId w:val="5"/>
        </w:numPr>
        <w:spacing w:line="360" w:lineRule="auto"/>
        <w:jc w:val="both"/>
        <w:outlineLvl w:val="2"/>
        <w:rPr>
          <w:rFonts w:asciiTheme="minorEastAsia" w:hAnsiTheme="minorEastAsia"/>
          <w:b/>
          <w:bCs/>
          <w:sz w:val="24"/>
          <w:szCs w:val="24"/>
        </w:rPr>
      </w:pPr>
      <w:r w:rsidRPr="00C227A6">
        <w:rPr>
          <w:rFonts w:asciiTheme="minorEastAsia" w:hAnsiTheme="minorEastAsia" w:hint="eastAsia"/>
          <w:b/>
          <w:bCs/>
          <w:sz w:val="24"/>
          <w:szCs w:val="24"/>
        </w:rPr>
        <w:t>LTE理论考试样题</w:t>
      </w:r>
    </w:p>
    <w:p w:rsidR="000D56D6" w:rsidRPr="00BF1DC2" w:rsidRDefault="000D56D6" w:rsidP="000D56D6">
      <w:pPr>
        <w:spacing w:line="360" w:lineRule="auto"/>
        <w:rPr>
          <w:sz w:val="24"/>
          <w:szCs w:val="24"/>
        </w:rPr>
      </w:pPr>
      <w:r w:rsidRPr="00BF1DC2">
        <w:rPr>
          <w:sz w:val="24"/>
          <w:szCs w:val="24"/>
        </w:rPr>
        <w:t>LTE FDD</w:t>
      </w:r>
      <w:r w:rsidRPr="00BF1DC2">
        <w:rPr>
          <w:sz w:val="24"/>
          <w:szCs w:val="24"/>
        </w:rPr>
        <w:t>中，</w:t>
      </w:r>
      <w:r w:rsidRPr="00BF1DC2">
        <w:rPr>
          <w:sz w:val="24"/>
          <w:szCs w:val="24"/>
        </w:rPr>
        <w:t>A1</w:t>
      </w:r>
      <w:r w:rsidRPr="00BF1DC2">
        <w:rPr>
          <w:sz w:val="24"/>
          <w:szCs w:val="24"/>
        </w:rPr>
        <w:t>事件是指</w:t>
      </w:r>
      <w:r w:rsidRPr="00BF1DC2">
        <w:rPr>
          <w:rFonts w:hint="eastAsia"/>
          <w:sz w:val="24"/>
          <w:szCs w:val="24"/>
        </w:rPr>
        <w:t>？（</w:t>
      </w:r>
      <w:r w:rsidRPr="00BF1DC2">
        <w:rPr>
          <w:rFonts w:hint="eastAsia"/>
          <w:sz w:val="24"/>
          <w:szCs w:val="24"/>
        </w:rPr>
        <w:t>A</w:t>
      </w:r>
      <w:r w:rsidRPr="00BF1DC2">
        <w:rPr>
          <w:rFonts w:hint="eastAsia"/>
          <w:sz w:val="24"/>
          <w:szCs w:val="24"/>
        </w:rPr>
        <w:t>）</w:t>
      </w:r>
    </w:p>
    <w:p w:rsidR="000D56D6" w:rsidRPr="00BF1DC2" w:rsidRDefault="000D56D6" w:rsidP="000D56D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BF1DC2">
        <w:rPr>
          <w:rFonts w:hint="eastAsia"/>
          <w:sz w:val="24"/>
          <w:szCs w:val="24"/>
        </w:rPr>
        <w:t>服务区小区好于门限</w:t>
      </w:r>
    </w:p>
    <w:p w:rsidR="000D56D6" w:rsidRPr="00BF1DC2" w:rsidRDefault="000D56D6" w:rsidP="000D56D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BF1DC2">
        <w:rPr>
          <w:rFonts w:hint="eastAsia"/>
          <w:sz w:val="24"/>
          <w:szCs w:val="24"/>
        </w:rPr>
        <w:t>服务小区差于门限</w:t>
      </w:r>
    </w:p>
    <w:p w:rsidR="000D56D6" w:rsidRPr="00BF1DC2" w:rsidRDefault="000D56D6" w:rsidP="000D56D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BF1DC2">
        <w:rPr>
          <w:rFonts w:hint="eastAsia"/>
          <w:sz w:val="24"/>
          <w:szCs w:val="24"/>
        </w:rPr>
        <w:t>邻区好于服务小区一个偏置</w:t>
      </w:r>
    </w:p>
    <w:p w:rsidR="000D56D6" w:rsidRPr="00BF1DC2" w:rsidRDefault="000D56D6" w:rsidP="000D56D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BF1DC2">
        <w:rPr>
          <w:rFonts w:hint="eastAsia"/>
          <w:sz w:val="24"/>
          <w:szCs w:val="24"/>
        </w:rPr>
        <w:t>服务小区差于门限</w:t>
      </w:r>
      <w:r w:rsidRPr="00BF1DC2">
        <w:rPr>
          <w:rFonts w:hint="eastAsia"/>
          <w:sz w:val="24"/>
          <w:szCs w:val="24"/>
        </w:rPr>
        <w:t>1</w:t>
      </w:r>
      <w:r w:rsidRPr="00BF1DC2">
        <w:rPr>
          <w:rFonts w:hint="eastAsia"/>
          <w:sz w:val="24"/>
          <w:szCs w:val="24"/>
        </w:rPr>
        <w:t>，且邻区好于门限</w:t>
      </w:r>
      <w:r w:rsidRPr="00BF1DC2">
        <w:rPr>
          <w:rFonts w:hint="eastAsia"/>
          <w:sz w:val="24"/>
          <w:szCs w:val="24"/>
        </w:rPr>
        <w:t>2</w:t>
      </w:r>
    </w:p>
    <w:p w:rsidR="000D56D6" w:rsidRPr="00BF1DC2" w:rsidRDefault="000D56D6" w:rsidP="000D56D6">
      <w:pPr>
        <w:spacing w:line="360" w:lineRule="auto"/>
        <w:rPr>
          <w:sz w:val="24"/>
          <w:szCs w:val="24"/>
        </w:rPr>
      </w:pPr>
    </w:p>
    <w:p w:rsidR="000D56D6" w:rsidRPr="00C227A6" w:rsidRDefault="000D56D6" w:rsidP="000D56D6">
      <w:pPr>
        <w:numPr>
          <w:ilvl w:val="0"/>
          <w:numId w:val="7"/>
        </w:numPr>
        <w:spacing w:line="360" w:lineRule="auto"/>
        <w:jc w:val="both"/>
        <w:outlineLvl w:val="2"/>
        <w:rPr>
          <w:rFonts w:asciiTheme="minorEastAsia" w:hAnsiTheme="minorEastAsia"/>
          <w:b/>
          <w:bCs/>
          <w:sz w:val="24"/>
          <w:szCs w:val="24"/>
        </w:rPr>
      </w:pPr>
      <w:r w:rsidRPr="00C227A6">
        <w:rPr>
          <w:rFonts w:asciiTheme="minorEastAsia" w:hAnsiTheme="minorEastAsia" w:hint="eastAsia"/>
          <w:b/>
          <w:bCs/>
          <w:sz w:val="24"/>
          <w:szCs w:val="24"/>
        </w:rPr>
        <w:t>5G理论考试样题</w:t>
      </w:r>
    </w:p>
    <w:p w:rsidR="000D56D6" w:rsidRPr="00BF1DC2" w:rsidRDefault="000D56D6" w:rsidP="000D56D6">
      <w:pPr>
        <w:spacing w:line="360" w:lineRule="auto"/>
        <w:rPr>
          <w:sz w:val="24"/>
          <w:szCs w:val="24"/>
        </w:rPr>
      </w:pPr>
      <w:r w:rsidRPr="00BF1DC2">
        <w:rPr>
          <w:rFonts w:hint="eastAsia"/>
          <w:sz w:val="24"/>
          <w:szCs w:val="24"/>
        </w:rPr>
        <w:t>我国的</w:t>
      </w:r>
      <w:r w:rsidRPr="00BF1DC2">
        <w:rPr>
          <w:rFonts w:hint="eastAsia"/>
          <w:sz w:val="24"/>
          <w:szCs w:val="24"/>
        </w:rPr>
        <w:t>5G</w:t>
      </w:r>
      <w:r w:rsidRPr="00BF1DC2">
        <w:rPr>
          <w:rFonts w:hint="eastAsia"/>
          <w:sz w:val="24"/>
          <w:szCs w:val="24"/>
        </w:rPr>
        <w:t>低频段是哪个？（</w:t>
      </w:r>
      <w:r w:rsidRPr="00BF1DC2">
        <w:rPr>
          <w:rFonts w:hint="eastAsia"/>
          <w:sz w:val="24"/>
          <w:szCs w:val="24"/>
        </w:rPr>
        <w:t>B</w:t>
      </w:r>
      <w:r w:rsidRPr="00BF1DC2">
        <w:rPr>
          <w:rFonts w:hint="eastAsia"/>
          <w:sz w:val="24"/>
          <w:szCs w:val="24"/>
        </w:rPr>
        <w:t>）</w:t>
      </w:r>
    </w:p>
    <w:p w:rsidR="000D56D6" w:rsidRPr="00BF1DC2" w:rsidRDefault="000D56D6" w:rsidP="000D56D6">
      <w:pPr>
        <w:spacing w:line="360" w:lineRule="auto"/>
        <w:rPr>
          <w:sz w:val="24"/>
          <w:szCs w:val="24"/>
        </w:rPr>
      </w:pPr>
      <w:r w:rsidRPr="00BF1DC2">
        <w:rPr>
          <w:rFonts w:hint="eastAsia"/>
          <w:sz w:val="24"/>
          <w:szCs w:val="24"/>
        </w:rPr>
        <w:t>A.3.4-3.8GHz</w:t>
      </w:r>
    </w:p>
    <w:p w:rsidR="000D56D6" w:rsidRPr="00BF1DC2" w:rsidRDefault="000D56D6" w:rsidP="000D56D6">
      <w:pPr>
        <w:spacing w:line="360" w:lineRule="auto"/>
        <w:rPr>
          <w:sz w:val="24"/>
          <w:szCs w:val="24"/>
        </w:rPr>
      </w:pPr>
      <w:r w:rsidRPr="00BF1DC2">
        <w:rPr>
          <w:rFonts w:hint="eastAsia"/>
          <w:sz w:val="24"/>
          <w:szCs w:val="24"/>
        </w:rPr>
        <w:t>B.3.3-3.6GHz</w:t>
      </w:r>
    </w:p>
    <w:p w:rsidR="000D56D6" w:rsidRPr="00BF1DC2" w:rsidRDefault="000D56D6" w:rsidP="000D56D6">
      <w:pPr>
        <w:spacing w:line="360" w:lineRule="auto"/>
        <w:rPr>
          <w:sz w:val="24"/>
          <w:szCs w:val="24"/>
        </w:rPr>
      </w:pPr>
      <w:r w:rsidRPr="00BF1DC2">
        <w:rPr>
          <w:rFonts w:hint="eastAsia"/>
          <w:sz w:val="24"/>
          <w:szCs w:val="24"/>
        </w:rPr>
        <w:t>C.4.4-4.9GHz</w:t>
      </w:r>
    </w:p>
    <w:p w:rsidR="000D56D6" w:rsidRPr="00BF1DC2" w:rsidRDefault="000D56D6" w:rsidP="000D56D6">
      <w:pPr>
        <w:spacing w:line="360" w:lineRule="auto"/>
        <w:rPr>
          <w:sz w:val="24"/>
          <w:szCs w:val="24"/>
        </w:rPr>
      </w:pPr>
      <w:r w:rsidRPr="00BF1DC2">
        <w:rPr>
          <w:rFonts w:hint="eastAsia"/>
          <w:sz w:val="24"/>
          <w:szCs w:val="24"/>
        </w:rPr>
        <w:t>D.700MHz</w:t>
      </w:r>
    </w:p>
    <w:p w:rsidR="000D56D6" w:rsidRPr="00BF1DC2" w:rsidRDefault="000D56D6" w:rsidP="000D56D6">
      <w:pPr>
        <w:spacing w:line="360" w:lineRule="auto"/>
        <w:rPr>
          <w:sz w:val="24"/>
          <w:szCs w:val="24"/>
        </w:rPr>
      </w:pPr>
    </w:p>
    <w:p w:rsidR="000D56D6" w:rsidRPr="00C227A6" w:rsidRDefault="000D56D6" w:rsidP="000D56D6">
      <w:pPr>
        <w:numPr>
          <w:ilvl w:val="0"/>
          <w:numId w:val="7"/>
        </w:numPr>
        <w:spacing w:line="360" w:lineRule="auto"/>
        <w:jc w:val="both"/>
        <w:outlineLvl w:val="2"/>
        <w:rPr>
          <w:rFonts w:asciiTheme="minorEastAsia" w:hAnsiTheme="minorEastAsia"/>
          <w:b/>
          <w:bCs/>
          <w:sz w:val="24"/>
          <w:szCs w:val="24"/>
        </w:rPr>
      </w:pPr>
      <w:r w:rsidRPr="00C227A6">
        <w:rPr>
          <w:rFonts w:asciiTheme="minorEastAsia" w:hAnsiTheme="minorEastAsia" w:hint="eastAsia"/>
          <w:b/>
          <w:bCs/>
          <w:sz w:val="24"/>
          <w:szCs w:val="24"/>
        </w:rPr>
        <w:t>实操样题</w:t>
      </w:r>
    </w:p>
    <w:p w:rsidR="00BF1DC2" w:rsidRPr="00BF1DC2" w:rsidRDefault="00BF1DC2" w:rsidP="00BF1DC2">
      <w:pPr>
        <w:autoSpaceDE w:val="0"/>
        <w:autoSpaceDN w:val="0"/>
        <w:adjustRightInd w:val="0"/>
        <w:spacing w:line="418" w:lineRule="exact"/>
        <w:rPr>
          <w:rFonts w:ascii="华文仿宋" w:eastAsia="华文仿宋" w:hAnsi="华文仿宋" w:cs="微软雅黑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华文仿宋" w:eastAsia="华文仿宋" w:hAnsi="华文仿宋" w:cs="微软雅黑" w:hint="eastAsia"/>
          <w:color w:val="333333"/>
          <w:kern w:val="0"/>
          <w:sz w:val="24"/>
          <w:szCs w:val="24"/>
          <w:shd w:val="clear" w:color="auto" w:fill="FFFFFF"/>
        </w:rPr>
        <w:t>A、</w:t>
      </w:r>
      <w:r w:rsidRPr="00BF1DC2">
        <w:rPr>
          <w:rFonts w:ascii="华文仿宋" w:eastAsia="华文仿宋" w:hAnsi="华文仿宋" w:cs="微软雅黑" w:hint="eastAsia"/>
          <w:color w:val="333333"/>
          <w:kern w:val="0"/>
          <w:sz w:val="24"/>
          <w:szCs w:val="24"/>
          <w:shd w:val="clear" w:color="auto" w:fill="FFFFFF"/>
        </w:rPr>
        <w:t>根据测试表格利用测试软件进行测试，保存测试Log，并且完成测试项目的填写；</w:t>
      </w:r>
    </w:p>
    <w:p w:rsidR="00BF1DC2" w:rsidRPr="00BF1DC2" w:rsidRDefault="00BF1DC2" w:rsidP="00BF1DC2">
      <w:pPr>
        <w:autoSpaceDE w:val="0"/>
        <w:autoSpaceDN w:val="0"/>
        <w:adjustRightInd w:val="0"/>
        <w:spacing w:line="418" w:lineRule="exact"/>
        <w:ind w:left="420"/>
        <w:rPr>
          <w:rFonts w:ascii="华文仿宋" w:eastAsia="华文仿宋" w:hAnsi="华文仿宋"/>
          <w:sz w:val="24"/>
          <w:szCs w:val="24"/>
        </w:rPr>
      </w:pPr>
      <w:r w:rsidRPr="00BF1DC2">
        <w:rPr>
          <w:rFonts w:ascii="华文仿宋" w:eastAsia="华文仿宋" w:hAnsi="华文仿宋" w:hint="eastAsia"/>
          <w:sz w:val="24"/>
          <w:szCs w:val="24"/>
          <w:shd w:val="clear" w:color="auto" w:fill="FFFFFF"/>
        </w:rPr>
        <w:fldChar w:fldCharType="begin"/>
      </w:r>
      <w:r w:rsidRPr="00BF1DC2">
        <w:rPr>
          <w:rFonts w:ascii="华文仿宋" w:eastAsia="华文仿宋" w:hAnsi="华文仿宋" w:hint="eastAsia"/>
          <w:sz w:val="24"/>
          <w:szCs w:val="24"/>
          <w:shd w:val="clear" w:color="auto" w:fill="FFFFFF"/>
        </w:rPr>
        <w:instrText xml:space="preserve"> </w:instrText>
      </w:r>
      <w:r w:rsidRPr="00BF1DC2">
        <w:rPr>
          <w:rFonts w:ascii="华文仿宋" w:eastAsia="华文仿宋" w:hAnsi="华文仿宋"/>
          <w:sz w:val="24"/>
          <w:szCs w:val="24"/>
          <w:shd w:val="clear" w:color="auto" w:fill="FFFFFF"/>
        </w:rPr>
        <w:instrText>LINK Excel.Sheet.12 "Book1" "Sheet1!R1C1:R5C8" \a \f 4 \h</w:instrText>
      </w:r>
      <w:r w:rsidRPr="00BF1DC2">
        <w:rPr>
          <w:rFonts w:ascii="华文仿宋" w:eastAsia="华文仿宋" w:hAnsi="华文仿宋" w:hint="eastAsia"/>
          <w:sz w:val="24"/>
          <w:szCs w:val="24"/>
          <w:shd w:val="clear" w:color="auto" w:fill="FFFFFF"/>
        </w:rPr>
        <w:instrText xml:space="preserve"> </w:instrText>
      </w:r>
      <w:r w:rsidRPr="00BF1DC2">
        <w:rPr>
          <w:rFonts w:ascii="华文仿宋" w:eastAsia="华文仿宋" w:hAnsi="华文仿宋"/>
          <w:sz w:val="24"/>
          <w:szCs w:val="24"/>
          <w:shd w:val="clear" w:color="auto" w:fill="FFFFFF"/>
        </w:rPr>
        <w:instrText xml:space="preserve"> \* MERGEFORMAT </w:instrText>
      </w:r>
      <w:r w:rsidRPr="00BF1DC2">
        <w:rPr>
          <w:rFonts w:ascii="华文仿宋" w:eastAsia="华文仿宋" w:hAnsi="华文仿宋" w:hint="eastAsia"/>
          <w:sz w:val="24"/>
          <w:szCs w:val="24"/>
          <w:shd w:val="clear" w:color="auto" w:fill="FFFFFF"/>
        </w:rPr>
        <w:fldChar w:fldCharType="separate"/>
      </w:r>
    </w:p>
    <w:tbl>
      <w:tblPr>
        <w:tblW w:w="8060" w:type="dxa"/>
        <w:tblLook w:val="04A0" w:firstRow="1" w:lastRow="0" w:firstColumn="1" w:lastColumn="0" w:noHBand="0" w:noVBand="1"/>
      </w:tblPr>
      <w:tblGrid>
        <w:gridCol w:w="1920"/>
        <w:gridCol w:w="3260"/>
        <w:gridCol w:w="960"/>
        <w:gridCol w:w="960"/>
        <w:gridCol w:w="960"/>
      </w:tblGrid>
      <w:tr w:rsidR="00BF1DC2" w:rsidRPr="00BF1DC2" w:rsidTr="00BF1DC2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F1DC2" w:rsidRPr="00BF1DC2" w:rsidRDefault="00BF1DC2" w:rsidP="00BF1DC2">
            <w:pPr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BF1DC2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F1DC2" w:rsidRPr="00BF1DC2" w:rsidRDefault="00BF1DC2" w:rsidP="00BF1DC2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BF1DC2"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  <w:t>Activity/Process</w:t>
            </w:r>
            <w:r w:rsidRPr="00BF1DC2"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  <w:br/>
            </w:r>
            <w:r w:rsidRPr="00BF1DC2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>测试项目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F1DC2" w:rsidRPr="00BF1DC2" w:rsidRDefault="00BF1DC2" w:rsidP="00BF1DC2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BF1DC2"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  <w:t>cell 1</w:t>
            </w:r>
            <w:r w:rsidRPr="00BF1DC2"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  <w:br/>
            </w:r>
            <w:r w:rsidRPr="00BF1DC2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>小区</w:t>
            </w:r>
            <w:r w:rsidRPr="00BF1DC2"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F1DC2" w:rsidRPr="00BF1DC2" w:rsidRDefault="00BF1DC2" w:rsidP="00BF1DC2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BF1DC2"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  <w:t>cell 2</w:t>
            </w:r>
            <w:r w:rsidRPr="00BF1DC2"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  <w:br/>
            </w:r>
            <w:r w:rsidRPr="00BF1DC2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>小区</w:t>
            </w:r>
            <w:r w:rsidRPr="00BF1DC2"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F1DC2" w:rsidRPr="00BF1DC2" w:rsidRDefault="00BF1DC2" w:rsidP="00BF1DC2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BF1DC2"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  <w:t>cell 3</w:t>
            </w:r>
            <w:r w:rsidRPr="00BF1DC2"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  <w:br/>
            </w:r>
            <w:r w:rsidRPr="00BF1DC2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>小区</w:t>
            </w:r>
            <w:r w:rsidRPr="00BF1DC2"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</w:tr>
      <w:tr w:rsidR="00BF1DC2" w:rsidRPr="00BF1DC2" w:rsidTr="00BF1DC2">
        <w:trPr>
          <w:trHeight w:val="312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F1DC2" w:rsidRPr="00BF1DC2" w:rsidRDefault="00BF1DC2" w:rsidP="00BF1DC2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BF1DC2"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  <w:t xml:space="preserve">CQT </w:t>
            </w:r>
            <w:r w:rsidRPr="00BF1DC2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>覆盖测试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F1DC2" w:rsidRPr="00BF1DC2" w:rsidRDefault="00BF1DC2" w:rsidP="00BF1DC2">
            <w:pPr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BF1DC2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距离基站</w:t>
            </w:r>
            <w:r w:rsidRPr="00BF1DC2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50~100</w:t>
            </w:r>
            <w:r w:rsidRPr="00BF1DC2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米，近点RSRP值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1DC2" w:rsidRPr="00BF1DC2" w:rsidRDefault="00BF1DC2" w:rsidP="00BF1DC2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BF1DC2"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1DC2" w:rsidRPr="00BF1DC2" w:rsidRDefault="00BF1DC2" w:rsidP="00BF1DC2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BF1DC2"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1DC2" w:rsidRPr="00BF1DC2" w:rsidRDefault="00BF1DC2" w:rsidP="00BF1DC2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BF1DC2"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BF1DC2" w:rsidRPr="00BF1DC2" w:rsidTr="00BF1DC2">
        <w:trPr>
          <w:trHeight w:val="312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C2" w:rsidRPr="00BF1DC2" w:rsidRDefault="00BF1DC2" w:rsidP="00BF1DC2">
            <w:pPr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F1DC2" w:rsidRPr="00BF1DC2" w:rsidRDefault="00BF1DC2" w:rsidP="00BF1DC2">
            <w:pPr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BF1DC2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距离基站</w:t>
            </w:r>
            <w:r w:rsidRPr="00BF1DC2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50~101</w:t>
            </w:r>
            <w:r w:rsidRPr="00BF1DC2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米，近点</w:t>
            </w:r>
            <w:r w:rsidRPr="00BF1DC2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SINR</w:t>
            </w:r>
            <w:r w:rsidRPr="00BF1DC2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1DC2" w:rsidRPr="00BF1DC2" w:rsidRDefault="00BF1DC2" w:rsidP="00BF1DC2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BF1DC2"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1DC2" w:rsidRPr="00BF1DC2" w:rsidRDefault="00BF1DC2" w:rsidP="00BF1DC2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BF1DC2"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1DC2" w:rsidRPr="00BF1DC2" w:rsidRDefault="00BF1DC2" w:rsidP="00BF1DC2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BF1DC2"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BF1DC2" w:rsidRPr="00BF1DC2" w:rsidTr="00BF1DC2">
        <w:trPr>
          <w:trHeight w:val="312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C2" w:rsidRPr="00BF1DC2" w:rsidRDefault="00BF1DC2" w:rsidP="00BF1DC2">
            <w:pPr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F1DC2" w:rsidRPr="00BF1DC2" w:rsidRDefault="00BF1DC2" w:rsidP="00BF1DC2">
            <w:pPr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BF1DC2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1DC2" w:rsidRPr="00BF1DC2" w:rsidRDefault="00BF1DC2" w:rsidP="00BF1DC2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BF1DC2"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1DC2" w:rsidRPr="00BF1DC2" w:rsidRDefault="00BF1DC2" w:rsidP="00BF1DC2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BF1DC2"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1DC2" w:rsidRPr="00BF1DC2" w:rsidRDefault="00BF1DC2" w:rsidP="00BF1DC2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BF1DC2"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BF1DC2" w:rsidRPr="00BF1DC2" w:rsidTr="00BF1DC2">
        <w:trPr>
          <w:trHeight w:val="312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C2" w:rsidRPr="00BF1DC2" w:rsidRDefault="00BF1DC2" w:rsidP="00BF1DC2">
            <w:pPr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F1DC2" w:rsidRPr="00BF1DC2" w:rsidRDefault="00BF1DC2" w:rsidP="00BF1DC2">
            <w:pPr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BF1DC2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PCI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1DC2" w:rsidRPr="00BF1DC2" w:rsidRDefault="00BF1DC2" w:rsidP="00BF1DC2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BF1DC2"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1DC2" w:rsidRPr="00BF1DC2" w:rsidRDefault="00BF1DC2" w:rsidP="00BF1DC2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BF1DC2"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1DC2" w:rsidRPr="00BF1DC2" w:rsidRDefault="00BF1DC2" w:rsidP="00BF1DC2">
            <w:pPr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BF1DC2"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F1DC2" w:rsidRPr="00BF1DC2" w:rsidRDefault="00BF1DC2" w:rsidP="00BF1DC2">
      <w:pPr>
        <w:rPr>
          <w:rFonts w:ascii="华文仿宋" w:eastAsia="华文仿宋" w:hAnsi="华文仿宋"/>
          <w:sz w:val="24"/>
          <w:szCs w:val="24"/>
          <w:shd w:val="clear" w:color="auto" w:fill="FFFFFF"/>
        </w:rPr>
      </w:pPr>
      <w:r w:rsidRPr="00BF1DC2">
        <w:rPr>
          <w:rFonts w:ascii="华文仿宋" w:eastAsia="华文仿宋" w:hAnsi="华文仿宋" w:hint="eastAsia"/>
          <w:sz w:val="24"/>
          <w:szCs w:val="24"/>
          <w:shd w:val="clear" w:color="auto" w:fill="FFFFFF"/>
        </w:rPr>
        <w:fldChar w:fldCharType="end"/>
      </w:r>
      <w:r w:rsidRPr="00BF1DC2">
        <w:rPr>
          <w:rFonts w:ascii="华文仿宋" w:eastAsia="华文仿宋" w:hAnsi="华文仿宋" w:hint="eastAsia"/>
          <w:sz w:val="24"/>
          <w:szCs w:val="24"/>
          <w:shd w:val="clear" w:color="auto" w:fill="FFFFFF"/>
        </w:rPr>
        <w:t>考点1：测试设备的设置、连接、测试任务设定、数据保存；</w:t>
      </w:r>
    </w:p>
    <w:p w:rsidR="00BF1DC2" w:rsidRPr="00BF1DC2" w:rsidRDefault="00BF1DC2" w:rsidP="00BF1DC2">
      <w:pPr>
        <w:autoSpaceDE w:val="0"/>
        <w:autoSpaceDN w:val="0"/>
        <w:adjustRightInd w:val="0"/>
        <w:rPr>
          <w:rFonts w:ascii="华文仿宋" w:eastAsia="华文仿宋" w:hAnsi="华文仿宋" w:cs="微软雅黑"/>
          <w:color w:val="333333"/>
          <w:kern w:val="0"/>
          <w:sz w:val="24"/>
          <w:szCs w:val="24"/>
          <w:shd w:val="clear" w:color="auto" w:fill="FFFFFF"/>
        </w:rPr>
      </w:pPr>
      <w:r w:rsidRPr="00BF1DC2">
        <w:rPr>
          <w:rFonts w:ascii="华文仿宋" w:eastAsia="华文仿宋" w:hAnsi="华文仿宋" w:cs="微软雅黑" w:hint="eastAsia"/>
          <w:color w:val="333333"/>
          <w:kern w:val="0"/>
          <w:sz w:val="24"/>
          <w:szCs w:val="24"/>
          <w:shd w:val="clear" w:color="auto" w:fill="FFFFFF"/>
        </w:rPr>
        <w:t>考点2：测试数据中各项指标的提取和记录；</w:t>
      </w:r>
    </w:p>
    <w:p w:rsidR="00BF1DC2" w:rsidRPr="00BF1DC2" w:rsidRDefault="00BF1DC2" w:rsidP="00BF1DC2">
      <w:pPr>
        <w:autoSpaceDE w:val="0"/>
        <w:autoSpaceDN w:val="0"/>
        <w:adjustRightInd w:val="0"/>
        <w:rPr>
          <w:rFonts w:ascii="华文仿宋" w:eastAsia="华文仿宋" w:hAnsi="华文仿宋" w:cs="微软雅黑"/>
          <w:color w:val="333333"/>
          <w:kern w:val="0"/>
          <w:sz w:val="24"/>
          <w:szCs w:val="24"/>
          <w:shd w:val="clear" w:color="auto" w:fill="FFFFFF"/>
        </w:rPr>
      </w:pPr>
      <w:r w:rsidRPr="00BF1DC2">
        <w:rPr>
          <w:rFonts w:ascii="华文仿宋" w:eastAsia="华文仿宋" w:hAnsi="华文仿宋" w:cs="微软雅黑" w:hint="eastAsia"/>
          <w:color w:val="333333"/>
          <w:kern w:val="0"/>
          <w:sz w:val="24"/>
          <w:szCs w:val="24"/>
          <w:shd w:val="clear" w:color="auto" w:fill="FFFFFF"/>
        </w:rPr>
        <w:t>考点3：根据测试结果评估</w:t>
      </w:r>
      <w:proofErr w:type="spellStart"/>
      <w:r w:rsidRPr="00BF1DC2">
        <w:rPr>
          <w:rFonts w:ascii="华文仿宋" w:eastAsia="华文仿宋" w:hAnsi="华文仿宋" w:cs="微软雅黑" w:hint="eastAsia"/>
          <w:color w:val="333333"/>
          <w:kern w:val="0"/>
          <w:sz w:val="24"/>
          <w:szCs w:val="24"/>
          <w:shd w:val="clear" w:color="auto" w:fill="FFFFFF"/>
        </w:rPr>
        <w:t>eNB</w:t>
      </w:r>
      <w:proofErr w:type="spellEnd"/>
      <w:r w:rsidRPr="00BF1DC2">
        <w:rPr>
          <w:rFonts w:ascii="华文仿宋" w:eastAsia="华文仿宋" w:hAnsi="华文仿宋" w:cs="微软雅黑" w:hint="eastAsia"/>
          <w:color w:val="333333"/>
          <w:kern w:val="0"/>
          <w:sz w:val="24"/>
          <w:szCs w:val="24"/>
          <w:shd w:val="clear" w:color="auto" w:fill="FFFFFF"/>
        </w:rPr>
        <w:t>运行是否正常；</w:t>
      </w:r>
    </w:p>
    <w:p w:rsidR="00BF1DC2" w:rsidRPr="00BF1DC2" w:rsidRDefault="00BF1DC2" w:rsidP="00BF1DC2">
      <w:pPr>
        <w:autoSpaceDE w:val="0"/>
        <w:autoSpaceDN w:val="0"/>
        <w:adjustRightInd w:val="0"/>
        <w:rPr>
          <w:rFonts w:ascii="华文仿宋" w:eastAsia="华文仿宋" w:hAnsi="华文仿宋" w:cs="微软雅黑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华文仿宋" w:eastAsia="华文仿宋" w:hAnsi="华文仿宋" w:cs="微软雅黑" w:hint="eastAsia"/>
          <w:color w:val="333333"/>
          <w:kern w:val="0"/>
          <w:sz w:val="24"/>
          <w:szCs w:val="24"/>
          <w:shd w:val="clear" w:color="auto" w:fill="FFFFFF"/>
        </w:rPr>
        <w:t>B、</w:t>
      </w:r>
      <w:r w:rsidRPr="00BF1DC2">
        <w:rPr>
          <w:rFonts w:ascii="华文仿宋" w:eastAsia="华文仿宋" w:hAnsi="华文仿宋" w:cs="微软雅黑" w:hint="eastAsia"/>
          <w:color w:val="333333"/>
          <w:kern w:val="0"/>
          <w:sz w:val="24"/>
          <w:szCs w:val="24"/>
          <w:shd w:val="clear" w:color="auto" w:fill="FFFFFF"/>
        </w:rPr>
        <w:t>利用罗盘测试基站天线方位角度，并记录数据；</w:t>
      </w:r>
    </w:p>
    <w:p w:rsidR="00BF1DC2" w:rsidRPr="00BF1DC2" w:rsidRDefault="00BF1DC2" w:rsidP="00BF1DC2">
      <w:pPr>
        <w:autoSpaceDE w:val="0"/>
        <w:autoSpaceDN w:val="0"/>
        <w:adjustRightInd w:val="0"/>
        <w:ind w:left="420"/>
        <w:rPr>
          <w:rFonts w:ascii="华文仿宋" w:eastAsia="华文仿宋" w:hAnsi="华文仿宋" w:cs="微软雅黑"/>
          <w:color w:val="333333"/>
          <w:kern w:val="0"/>
          <w:sz w:val="24"/>
          <w:szCs w:val="24"/>
          <w:shd w:val="clear" w:color="auto" w:fill="FFFFFF"/>
        </w:rPr>
      </w:pPr>
      <w:r w:rsidRPr="00BF1DC2">
        <w:rPr>
          <w:rFonts w:ascii="华文仿宋" w:eastAsia="华文仿宋" w:hAnsi="华文仿宋" w:cs="微软雅黑" w:hint="eastAsia"/>
          <w:color w:val="333333"/>
          <w:kern w:val="0"/>
          <w:sz w:val="24"/>
          <w:szCs w:val="24"/>
          <w:shd w:val="clear" w:color="auto" w:fill="FFFFFF"/>
        </w:rPr>
        <w:t>考点：罗盘的使用方法，</w:t>
      </w:r>
      <w:proofErr w:type="gramStart"/>
      <w:r w:rsidRPr="00BF1DC2">
        <w:rPr>
          <w:rFonts w:ascii="华文仿宋" w:eastAsia="华文仿宋" w:hAnsi="华文仿宋" w:cs="微软雅黑" w:hint="eastAsia"/>
          <w:color w:val="333333"/>
          <w:kern w:val="0"/>
          <w:sz w:val="24"/>
          <w:szCs w:val="24"/>
          <w:shd w:val="clear" w:color="auto" w:fill="FFFFFF"/>
        </w:rPr>
        <w:t>基础工参</w:t>
      </w:r>
      <w:proofErr w:type="gramEnd"/>
      <w:r w:rsidRPr="00BF1DC2">
        <w:rPr>
          <w:rFonts w:ascii="华文仿宋" w:eastAsia="华文仿宋" w:hAnsi="华文仿宋" w:cs="微软雅黑" w:hint="eastAsia"/>
          <w:color w:val="333333"/>
          <w:kern w:val="0"/>
          <w:sz w:val="24"/>
          <w:szCs w:val="24"/>
          <w:shd w:val="clear" w:color="auto" w:fill="FFFFFF"/>
        </w:rPr>
        <w:t>的重要性；</w:t>
      </w:r>
    </w:p>
    <w:p w:rsidR="00BF1DC2" w:rsidRPr="00BF1DC2" w:rsidRDefault="00BF1DC2" w:rsidP="00BF1DC2">
      <w:pPr>
        <w:autoSpaceDE w:val="0"/>
        <w:autoSpaceDN w:val="0"/>
        <w:adjustRightInd w:val="0"/>
        <w:ind w:left="420"/>
        <w:rPr>
          <w:rFonts w:ascii="华文仿宋" w:eastAsia="华文仿宋" w:hAnsi="华文仿宋" w:cs="微软雅黑"/>
          <w:color w:val="333333"/>
          <w:kern w:val="0"/>
          <w:sz w:val="24"/>
          <w:szCs w:val="24"/>
          <w:shd w:val="clear" w:color="auto" w:fill="FFFFFF"/>
        </w:rPr>
      </w:pPr>
    </w:p>
    <w:p w:rsidR="00BF1DC2" w:rsidRPr="00BF1DC2" w:rsidRDefault="00BF1DC2" w:rsidP="00BF1DC2">
      <w:pPr>
        <w:autoSpaceDE w:val="0"/>
        <w:autoSpaceDN w:val="0"/>
        <w:adjustRightInd w:val="0"/>
        <w:rPr>
          <w:rFonts w:ascii="华文仿宋" w:eastAsia="华文仿宋" w:hAnsi="华文仿宋" w:cs="微软雅黑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华文仿宋" w:eastAsia="华文仿宋" w:hAnsi="华文仿宋" w:cs="微软雅黑" w:hint="eastAsia"/>
          <w:color w:val="333333"/>
          <w:kern w:val="0"/>
          <w:sz w:val="24"/>
          <w:szCs w:val="24"/>
          <w:shd w:val="clear" w:color="auto" w:fill="FFFFFF"/>
        </w:rPr>
        <w:t>C、</w:t>
      </w:r>
      <w:r w:rsidRPr="00BF1DC2">
        <w:rPr>
          <w:rFonts w:ascii="华文仿宋" w:eastAsia="华文仿宋" w:hAnsi="华文仿宋" w:cs="微软雅黑" w:hint="eastAsia"/>
          <w:color w:val="333333"/>
          <w:kern w:val="0"/>
          <w:sz w:val="24"/>
          <w:szCs w:val="24"/>
          <w:shd w:val="clear" w:color="auto" w:fill="FFFFFF"/>
        </w:rPr>
        <w:t>根据如下要求和条件完成PUCCH资源规划设计：</w:t>
      </w:r>
    </w:p>
    <w:p w:rsidR="00BF1DC2" w:rsidRPr="00BF1DC2" w:rsidRDefault="00BF1DC2" w:rsidP="00BF1DC2">
      <w:pPr>
        <w:autoSpaceDE w:val="0"/>
        <w:autoSpaceDN w:val="0"/>
        <w:adjustRightInd w:val="0"/>
        <w:ind w:left="420"/>
        <w:rPr>
          <w:rFonts w:ascii="华文仿宋" w:eastAsia="华文仿宋" w:hAnsi="华文仿宋" w:cs="ArialNarrow-Identity-H"/>
          <w:b/>
          <w:color w:val="000000"/>
          <w:kern w:val="0"/>
          <w:sz w:val="24"/>
          <w:szCs w:val="24"/>
        </w:rPr>
      </w:pPr>
      <w:r w:rsidRPr="00BF1DC2">
        <w:rPr>
          <w:rFonts w:ascii="华文仿宋" w:eastAsia="华文仿宋" w:hAnsi="华文仿宋" w:cs="ArialMT-Identity-H" w:hint="eastAsia"/>
          <w:b/>
          <w:color w:val="FF9A00"/>
          <w:kern w:val="0"/>
          <w:sz w:val="24"/>
          <w:szCs w:val="24"/>
        </w:rPr>
        <w:t>•</w:t>
      </w:r>
      <w:r w:rsidRPr="00BF1DC2">
        <w:rPr>
          <w:rFonts w:ascii="华文仿宋" w:eastAsia="华文仿宋" w:hAnsi="华文仿宋" w:cs="ArialMT-Identity-H"/>
          <w:b/>
          <w:color w:val="FF9A00"/>
          <w:kern w:val="0"/>
          <w:sz w:val="24"/>
          <w:szCs w:val="24"/>
        </w:rPr>
        <w:t xml:space="preserve"> </w:t>
      </w:r>
      <w:r w:rsidRPr="00BF1DC2">
        <w:rPr>
          <w:rFonts w:ascii="华文仿宋" w:eastAsia="华文仿宋" w:hAnsi="华文仿宋" w:cs="ArialMT-Identity-H" w:hint="eastAsia"/>
          <w:b/>
          <w:kern w:val="0"/>
          <w:sz w:val="24"/>
          <w:szCs w:val="24"/>
        </w:rPr>
        <w:t>PUCCH格式</w:t>
      </w:r>
      <w:r w:rsidRPr="00BF1DC2">
        <w:rPr>
          <w:rFonts w:ascii="华文仿宋" w:eastAsia="华文仿宋" w:hAnsi="华文仿宋" w:cs="ArialNarrow-Identity-H"/>
          <w:b/>
          <w:kern w:val="0"/>
          <w:sz w:val="24"/>
          <w:szCs w:val="24"/>
        </w:rPr>
        <w:t xml:space="preserve"> </w:t>
      </w:r>
      <w:r w:rsidRPr="00BF1DC2">
        <w:rPr>
          <w:rFonts w:ascii="华文仿宋" w:eastAsia="华文仿宋" w:hAnsi="华文仿宋" w:cs="ArialNarrow-Identity-H"/>
          <w:b/>
          <w:color w:val="000000"/>
          <w:kern w:val="0"/>
          <w:sz w:val="24"/>
          <w:szCs w:val="24"/>
        </w:rPr>
        <w:t xml:space="preserve">1/1a/1b </w:t>
      </w:r>
      <w:r w:rsidRPr="00BF1DC2">
        <w:rPr>
          <w:rFonts w:ascii="华文仿宋" w:eastAsia="华文仿宋" w:hAnsi="华文仿宋" w:cs="ArialNarrow-Identity-H" w:hint="eastAsia"/>
          <w:b/>
          <w:color w:val="000000"/>
          <w:kern w:val="0"/>
          <w:sz w:val="24"/>
          <w:szCs w:val="24"/>
        </w:rPr>
        <w:t>和</w:t>
      </w:r>
      <w:r w:rsidRPr="00BF1DC2">
        <w:rPr>
          <w:rFonts w:ascii="华文仿宋" w:eastAsia="华文仿宋" w:hAnsi="华文仿宋" w:cs="ArialNarrow-Identity-H"/>
          <w:b/>
          <w:color w:val="000000"/>
          <w:kern w:val="0"/>
          <w:sz w:val="24"/>
          <w:szCs w:val="24"/>
        </w:rPr>
        <w:t xml:space="preserve"> 2/2a/2b </w:t>
      </w:r>
      <w:r w:rsidRPr="00BF1DC2">
        <w:rPr>
          <w:rFonts w:ascii="华文仿宋" w:eastAsia="华文仿宋" w:hAnsi="华文仿宋" w:cs="ArialNarrow-Identity-H" w:hint="eastAsia"/>
          <w:b/>
          <w:color w:val="000000"/>
          <w:kern w:val="0"/>
          <w:sz w:val="24"/>
          <w:szCs w:val="24"/>
        </w:rPr>
        <w:t>不采用混合格式</w:t>
      </w:r>
    </w:p>
    <w:p w:rsidR="00BF1DC2" w:rsidRPr="00BF1DC2" w:rsidRDefault="00BF1DC2" w:rsidP="00BF1DC2">
      <w:pPr>
        <w:autoSpaceDE w:val="0"/>
        <w:autoSpaceDN w:val="0"/>
        <w:adjustRightInd w:val="0"/>
        <w:ind w:left="420"/>
        <w:rPr>
          <w:rFonts w:ascii="华文仿宋" w:eastAsia="华文仿宋" w:hAnsi="华文仿宋" w:cs="ArialNarrow-Identity-H"/>
          <w:b/>
          <w:color w:val="000000"/>
          <w:kern w:val="0"/>
          <w:sz w:val="24"/>
          <w:szCs w:val="24"/>
        </w:rPr>
      </w:pPr>
      <w:r w:rsidRPr="00BF1DC2">
        <w:rPr>
          <w:rFonts w:ascii="华文仿宋" w:eastAsia="华文仿宋" w:hAnsi="华文仿宋" w:cs="ArialMT-Identity-H" w:hint="eastAsia"/>
          <w:b/>
          <w:color w:val="FF9A00"/>
          <w:kern w:val="0"/>
          <w:sz w:val="24"/>
          <w:szCs w:val="24"/>
        </w:rPr>
        <w:t>•</w:t>
      </w:r>
      <w:r w:rsidRPr="00BF1DC2">
        <w:rPr>
          <w:rFonts w:ascii="华文仿宋" w:eastAsia="华文仿宋" w:hAnsi="华文仿宋" w:cs="ArialMT-Identity-H"/>
          <w:b/>
          <w:color w:val="FF9A00"/>
          <w:kern w:val="0"/>
          <w:sz w:val="24"/>
          <w:szCs w:val="24"/>
        </w:rPr>
        <w:t xml:space="preserve"> </w:t>
      </w:r>
      <w:r w:rsidRPr="00BF1DC2">
        <w:rPr>
          <w:rFonts w:ascii="华文仿宋" w:eastAsia="华文仿宋" w:hAnsi="华文仿宋" w:cs="ArialNarrow-Identity-H"/>
          <w:b/>
          <w:color w:val="000000"/>
          <w:kern w:val="0"/>
          <w:sz w:val="24"/>
          <w:szCs w:val="24"/>
        </w:rPr>
        <w:t>Channel Bandwidth = 10 MHz</w:t>
      </w:r>
    </w:p>
    <w:p w:rsidR="00BF1DC2" w:rsidRPr="00BF1DC2" w:rsidRDefault="00BF1DC2" w:rsidP="00BF1DC2">
      <w:pPr>
        <w:autoSpaceDE w:val="0"/>
        <w:autoSpaceDN w:val="0"/>
        <w:adjustRightInd w:val="0"/>
        <w:ind w:left="420"/>
        <w:rPr>
          <w:rFonts w:ascii="华文仿宋" w:eastAsia="华文仿宋" w:hAnsi="华文仿宋" w:cs="ArialNarrow-Identity-H"/>
          <w:b/>
          <w:color w:val="000000"/>
          <w:kern w:val="0"/>
          <w:sz w:val="24"/>
          <w:szCs w:val="24"/>
        </w:rPr>
      </w:pPr>
      <w:r w:rsidRPr="00BF1DC2">
        <w:rPr>
          <w:rFonts w:ascii="华文仿宋" w:eastAsia="华文仿宋" w:hAnsi="华文仿宋" w:cs="ArialMT-Identity-H" w:hint="eastAsia"/>
          <w:b/>
          <w:color w:val="FF9A00"/>
          <w:kern w:val="0"/>
          <w:sz w:val="24"/>
          <w:szCs w:val="24"/>
        </w:rPr>
        <w:t>•</w:t>
      </w:r>
      <w:r w:rsidRPr="00BF1DC2">
        <w:rPr>
          <w:rFonts w:ascii="华文仿宋" w:eastAsia="华文仿宋" w:hAnsi="华文仿宋" w:cs="ArialMT-Identity-H"/>
          <w:b/>
          <w:color w:val="FF9A00"/>
          <w:kern w:val="0"/>
          <w:sz w:val="24"/>
          <w:szCs w:val="24"/>
        </w:rPr>
        <w:t xml:space="preserve"> </w:t>
      </w:r>
      <w:r w:rsidRPr="00BF1DC2">
        <w:rPr>
          <w:rFonts w:ascii="华文仿宋" w:eastAsia="华文仿宋" w:hAnsi="华文仿宋" w:cs="ArialNarrow-Identity-H" w:hint="eastAsia"/>
          <w:b/>
          <w:color w:val="000000"/>
          <w:kern w:val="0"/>
          <w:sz w:val="24"/>
          <w:szCs w:val="24"/>
        </w:rPr>
        <w:t>最大</w:t>
      </w:r>
      <w:r w:rsidRPr="00BF1DC2">
        <w:rPr>
          <w:rFonts w:ascii="华文仿宋" w:eastAsia="华文仿宋" w:hAnsi="华文仿宋" w:cs="ArialNarrow-Identity-H"/>
          <w:b/>
          <w:color w:val="000000"/>
          <w:kern w:val="0"/>
          <w:sz w:val="24"/>
          <w:szCs w:val="24"/>
        </w:rPr>
        <w:t xml:space="preserve"> RRC </w:t>
      </w:r>
      <w:r w:rsidRPr="00BF1DC2">
        <w:rPr>
          <w:rFonts w:ascii="华文仿宋" w:eastAsia="华文仿宋" w:hAnsi="华文仿宋" w:cs="ArialNarrow-Identity-H" w:hint="eastAsia"/>
          <w:b/>
          <w:color w:val="000000"/>
          <w:kern w:val="0"/>
          <w:sz w:val="24"/>
          <w:szCs w:val="24"/>
        </w:rPr>
        <w:t>连接为</w:t>
      </w:r>
      <w:r w:rsidRPr="00BF1DC2">
        <w:rPr>
          <w:rFonts w:ascii="华文仿宋" w:eastAsia="华文仿宋" w:hAnsi="华文仿宋" w:cs="ArialNarrow-Identity-H"/>
          <w:b/>
          <w:color w:val="000000"/>
          <w:kern w:val="0"/>
          <w:sz w:val="24"/>
          <w:szCs w:val="24"/>
        </w:rPr>
        <w:t xml:space="preserve"> 240 </w:t>
      </w:r>
      <w:r w:rsidRPr="00BF1DC2">
        <w:rPr>
          <w:rFonts w:ascii="华文仿宋" w:eastAsia="华文仿宋" w:hAnsi="华文仿宋" w:cs="ArialNarrow-Identity-H" w:hint="eastAsia"/>
          <w:b/>
          <w:color w:val="000000"/>
          <w:kern w:val="0"/>
          <w:sz w:val="24"/>
          <w:szCs w:val="24"/>
        </w:rPr>
        <w:t>个</w:t>
      </w:r>
    </w:p>
    <w:p w:rsidR="00BF1DC2" w:rsidRPr="00BF1DC2" w:rsidRDefault="00BF1DC2" w:rsidP="00BF1DC2">
      <w:pPr>
        <w:autoSpaceDE w:val="0"/>
        <w:autoSpaceDN w:val="0"/>
        <w:adjustRightInd w:val="0"/>
        <w:ind w:left="420"/>
        <w:rPr>
          <w:rFonts w:ascii="华文仿宋" w:eastAsia="华文仿宋" w:hAnsi="华文仿宋" w:cs="ArialNarrow-Identity-H"/>
          <w:b/>
          <w:color w:val="000000"/>
          <w:kern w:val="0"/>
          <w:sz w:val="24"/>
          <w:szCs w:val="24"/>
        </w:rPr>
      </w:pPr>
      <w:r w:rsidRPr="00BF1DC2">
        <w:rPr>
          <w:rFonts w:ascii="华文仿宋" w:eastAsia="华文仿宋" w:hAnsi="华文仿宋" w:cs="ArialMT-Identity-H" w:hint="eastAsia"/>
          <w:b/>
          <w:color w:val="FF9A00"/>
          <w:kern w:val="0"/>
          <w:sz w:val="24"/>
          <w:szCs w:val="24"/>
        </w:rPr>
        <w:t>•</w:t>
      </w:r>
      <w:r w:rsidRPr="00BF1DC2">
        <w:rPr>
          <w:rFonts w:ascii="华文仿宋" w:eastAsia="华文仿宋" w:hAnsi="华文仿宋" w:cs="ArialMT-Identity-H"/>
          <w:b/>
          <w:color w:val="FF9A00"/>
          <w:kern w:val="0"/>
          <w:sz w:val="24"/>
          <w:szCs w:val="24"/>
        </w:rPr>
        <w:t xml:space="preserve"> </w:t>
      </w:r>
      <w:r w:rsidRPr="00BF1DC2">
        <w:rPr>
          <w:rFonts w:ascii="华文仿宋" w:eastAsia="华文仿宋" w:hAnsi="华文仿宋" w:cs="ArialNarrow-Identity-H"/>
          <w:b/>
          <w:color w:val="000000"/>
          <w:kern w:val="0"/>
          <w:sz w:val="24"/>
          <w:szCs w:val="24"/>
        </w:rPr>
        <w:t>6 cyclic shifts</w:t>
      </w:r>
    </w:p>
    <w:p w:rsidR="00BF1DC2" w:rsidRPr="00BF1DC2" w:rsidRDefault="00BF1DC2" w:rsidP="00BF1DC2">
      <w:pPr>
        <w:autoSpaceDE w:val="0"/>
        <w:autoSpaceDN w:val="0"/>
        <w:adjustRightInd w:val="0"/>
        <w:ind w:left="420"/>
        <w:rPr>
          <w:rFonts w:ascii="华文仿宋" w:eastAsia="华文仿宋" w:hAnsi="华文仿宋" w:cs="ArialNarrow-Identity-H"/>
          <w:b/>
          <w:color w:val="000000"/>
          <w:kern w:val="0"/>
          <w:sz w:val="24"/>
          <w:szCs w:val="24"/>
        </w:rPr>
      </w:pPr>
      <w:r w:rsidRPr="00BF1DC2">
        <w:rPr>
          <w:rFonts w:ascii="华文仿宋" w:eastAsia="华文仿宋" w:hAnsi="华文仿宋" w:cs="ArialMT-Identity-H" w:hint="eastAsia"/>
          <w:b/>
          <w:color w:val="FF9A00"/>
          <w:kern w:val="0"/>
          <w:sz w:val="24"/>
          <w:szCs w:val="24"/>
        </w:rPr>
        <w:t>•</w:t>
      </w:r>
      <w:r w:rsidRPr="00BF1DC2">
        <w:rPr>
          <w:rFonts w:ascii="华文仿宋" w:eastAsia="华文仿宋" w:hAnsi="华文仿宋" w:cs="ArialMT-Identity-H"/>
          <w:b/>
          <w:color w:val="FF9A00"/>
          <w:kern w:val="0"/>
          <w:sz w:val="24"/>
          <w:szCs w:val="24"/>
        </w:rPr>
        <w:t xml:space="preserve"> </w:t>
      </w:r>
      <w:r w:rsidRPr="00BF1DC2">
        <w:rPr>
          <w:rFonts w:ascii="华文仿宋" w:eastAsia="华文仿宋" w:hAnsi="华文仿宋" w:cs="ArialNarrow-Identity-H"/>
          <w:b/>
          <w:color w:val="000000"/>
          <w:kern w:val="0"/>
          <w:sz w:val="24"/>
          <w:szCs w:val="24"/>
        </w:rPr>
        <w:t xml:space="preserve">CQI </w:t>
      </w:r>
      <w:r w:rsidRPr="00BF1DC2">
        <w:rPr>
          <w:rFonts w:ascii="华文仿宋" w:eastAsia="华文仿宋" w:hAnsi="华文仿宋" w:cs="ArialNarrow-Identity-H" w:hint="eastAsia"/>
          <w:b/>
          <w:color w:val="000000"/>
          <w:kern w:val="0"/>
          <w:sz w:val="24"/>
          <w:szCs w:val="24"/>
        </w:rPr>
        <w:t>周期为</w:t>
      </w:r>
      <w:r w:rsidRPr="00BF1DC2">
        <w:rPr>
          <w:rFonts w:ascii="华文仿宋" w:eastAsia="华文仿宋" w:hAnsi="华文仿宋" w:cs="ArialNarrow-Identity-H"/>
          <w:b/>
          <w:color w:val="000000"/>
          <w:kern w:val="0"/>
          <w:sz w:val="24"/>
          <w:szCs w:val="24"/>
        </w:rPr>
        <w:t xml:space="preserve"> 20 </w:t>
      </w:r>
      <w:proofErr w:type="spellStart"/>
      <w:r w:rsidRPr="00BF1DC2">
        <w:rPr>
          <w:rFonts w:ascii="华文仿宋" w:eastAsia="华文仿宋" w:hAnsi="华文仿宋" w:cs="ArialNarrow-Identity-H"/>
          <w:b/>
          <w:color w:val="000000"/>
          <w:kern w:val="0"/>
          <w:sz w:val="24"/>
          <w:szCs w:val="24"/>
        </w:rPr>
        <w:t>ms</w:t>
      </w:r>
      <w:proofErr w:type="spellEnd"/>
    </w:p>
    <w:p w:rsidR="00BF1DC2" w:rsidRPr="00BF1DC2" w:rsidRDefault="00BF1DC2" w:rsidP="00BF1DC2">
      <w:pPr>
        <w:autoSpaceDE w:val="0"/>
        <w:autoSpaceDN w:val="0"/>
        <w:adjustRightInd w:val="0"/>
        <w:ind w:left="420"/>
        <w:rPr>
          <w:rFonts w:ascii="华文仿宋" w:eastAsia="华文仿宋" w:hAnsi="华文仿宋" w:cs="微软雅黑"/>
          <w:b/>
          <w:color w:val="333333"/>
          <w:kern w:val="0"/>
          <w:sz w:val="24"/>
          <w:szCs w:val="24"/>
          <w:shd w:val="clear" w:color="auto" w:fill="FFFFFF"/>
        </w:rPr>
      </w:pPr>
      <w:r w:rsidRPr="00BF1DC2">
        <w:rPr>
          <w:rFonts w:ascii="华文仿宋" w:eastAsia="华文仿宋" w:hAnsi="华文仿宋" w:cs="ArialMT-Identity-H" w:hint="eastAsia"/>
          <w:b/>
          <w:color w:val="FF9A00"/>
          <w:kern w:val="0"/>
          <w:sz w:val="24"/>
          <w:szCs w:val="24"/>
        </w:rPr>
        <w:t>•</w:t>
      </w:r>
      <w:r w:rsidRPr="00BF1DC2">
        <w:rPr>
          <w:rFonts w:ascii="华文仿宋" w:eastAsia="华文仿宋" w:hAnsi="华文仿宋" w:cs="ArialMT-Identity-H"/>
          <w:b/>
          <w:color w:val="FF9A00"/>
          <w:kern w:val="0"/>
          <w:sz w:val="24"/>
          <w:szCs w:val="24"/>
        </w:rPr>
        <w:t xml:space="preserve"> </w:t>
      </w:r>
      <w:r w:rsidRPr="00BF1DC2">
        <w:rPr>
          <w:rFonts w:ascii="华文仿宋" w:eastAsia="华文仿宋" w:hAnsi="华文仿宋" w:cs="ArialNarrow-Identity-H"/>
          <w:b/>
          <w:color w:val="000000"/>
          <w:kern w:val="0"/>
          <w:sz w:val="24"/>
          <w:szCs w:val="24"/>
        </w:rPr>
        <w:t xml:space="preserve">SRI </w:t>
      </w:r>
      <w:r w:rsidRPr="00BF1DC2">
        <w:rPr>
          <w:rFonts w:ascii="华文仿宋" w:eastAsia="华文仿宋" w:hAnsi="华文仿宋" w:cs="ArialNarrow-Identity-H" w:hint="eastAsia"/>
          <w:b/>
          <w:color w:val="000000"/>
          <w:kern w:val="0"/>
          <w:sz w:val="24"/>
          <w:szCs w:val="24"/>
        </w:rPr>
        <w:t>周期</w:t>
      </w:r>
      <w:r w:rsidRPr="00BF1DC2">
        <w:rPr>
          <w:rFonts w:ascii="华文仿宋" w:eastAsia="华文仿宋" w:hAnsi="华文仿宋" w:cs="ArialNarrow-Identity-H"/>
          <w:b/>
          <w:color w:val="000000"/>
          <w:kern w:val="0"/>
          <w:sz w:val="24"/>
          <w:szCs w:val="24"/>
        </w:rPr>
        <w:t xml:space="preserve"> 20 </w:t>
      </w:r>
      <w:proofErr w:type="spellStart"/>
      <w:r w:rsidRPr="00BF1DC2">
        <w:rPr>
          <w:rFonts w:ascii="华文仿宋" w:eastAsia="华文仿宋" w:hAnsi="华文仿宋" w:cs="ArialNarrow-Identity-H"/>
          <w:b/>
          <w:color w:val="000000"/>
          <w:kern w:val="0"/>
          <w:sz w:val="24"/>
          <w:szCs w:val="24"/>
        </w:rPr>
        <w:t>ms</w:t>
      </w:r>
      <w:proofErr w:type="spellEnd"/>
    </w:p>
    <w:p w:rsidR="00BF1DC2" w:rsidRPr="00BF1DC2" w:rsidRDefault="00BF1DC2" w:rsidP="00BF1DC2">
      <w:pPr>
        <w:autoSpaceDE w:val="0"/>
        <w:autoSpaceDN w:val="0"/>
        <w:adjustRightInd w:val="0"/>
        <w:ind w:left="420"/>
        <w:rPr>
          <w:rFonts w:ascii="华文仿宋" w:eastAsia="华文仿宋" w:hAnsi="华文仿宋" w:cs="微软雅黑"/>
          <w:color w:val="333333"/>
          <w:kern w:val="0"/>
          <w:sz w:val="24"/>
          <w:szCs w:val="24"/>
          <w:shd w:val="clear" w:color="auto" w:fill="FFFFFF"/>
        </w:rPr>
      </w:pPr>
      <w:r w:rsidRPr="00BF1DC2">
        <w:rPr>
          <w:rFonts w:ascii="华文仿宋" w:eastAsia="华文仿宋" w:hAnsi="华文仿宋" w:cs="微软雅黑" w:hint="eastAsia"/>
          <w:color w:val="333333"/>
          <w:kern w:val="0"/>
          <w:sz w:val="24"/>
          <w:szCs w:val="24"/>
          <w:shd w:val="clear" w:color="auto" w:fill="FFFFFF"/>
        </w:rPr>
        <w:t>考点1、PRB资源的概念和资源分配；</w:t>
      </w:r>
    </w:p>
    <w:p w:rsidR="00BF1DC2" w:rsidRPr="00BF1DC2" w:rsidRDefault="00BF1DC2" w:rsidP="00BF1DC2">
      <w:pPr>
        <w:autoSpaceDE w:val="0"/>
        <w:autoSpaceDN w:val="0"/>
        <w:adjustRightInd w:val="0"/>
        <w:ind w:left="420"/>
        <w:rPr>
          <w:rFonts w:ascii="华文仿宋" w:eastAsia="华文仿宋" w:hAnsi="华文仿宋" w:cs="微软雅黑"/>
          <w:color w:val="333333"/>
          <w:kern w:val="0"/>
          <w:sz w:val="24"/>
          <w:szCs w:val="24"/>
          <w:shd w:val="clear" w:color="auto" w:fill="FFFFFF"/>
        </w:rPr>
      </w:pPr>
      <w:r w:rsidRPr="00BF1DC2">
        <w:rPr>
          <w:rFonts w:ascii="华文仿宋" w:eastAsia="华文仿宋" w:hAnsi="华文仿宋" w:cs="微软雅黑" w:hint="eastAsia"/>
          <w:color w:val="333333"/>
          <w:kern w:val="0"/>
          <w:sz w:val="24"/>
          <w:szCs w:val="24"/>
          <w:shd w:val="clear" w:color="auto" w:fill="FFFFFF"/>
        </w:rPr>
        <w:t>考点2、PUCCH信道格式，以及各种格式的用途；</w:t>
      </w:r>
    </w:p>
    <w:p w:rsidR="00BF1DC2" w:rsidRPr="00BF1DC2" w:rsidRDefault="00BF1DC2" w:rsidP="00BF1DC2">
      <w:pPr>
        <w:autoSpaceDE w:val="0"/>
        <w:autoSpaceDN w:val="0"/>
        <w:adjustRightInd w:val="0"/>
        <w:ind w:left="420"/>
        <w:rPr>
          <w:rFonts w:ascii="华文仿宋" w:eastAsia="华文仿宋" w:hAnsi="华文仿宋" w:cs="微软雅黑"/>
          <w:color w:val="333333"/>
          <w:kern w:val="0"/>
          <w:sz w:val="24"/>
          <w:szCs w:val="24"/>
          <w:shd w:val="clear" w:color="auto" w:fill="FFFFFF"/>
        </w:rPr>
      </w:pPr>
      <w:r w:rsidRPr="00BF1DC2">
        <w:rPr>
          <w:rFonts w:ascii="华文仿宋" w:eastAsia="华文仿宋" w:hAnsi="华文仿宋" w:cs="微软雅黑" w:hint="eastAsia"/>
          <w:color w:val="333333"/>
          <w:kern w:val="0"/>
          <w:sz w:val="24"/>
          <w:szCs w:val="24"/>
          <w:shd w:val="clear" w:color="auto" w:fill="FFFFFF"/>
        </w:rPr>
        <w:t>考点3、各类资源与用户数的联系；</w:t>
      </w:r>
    </w:p>
    <w:p w:rsidR="00BF1DC2" w:rsidRPr="00BF1DC2" w:rsidRDefault="00BF1DC2" w:rsidP="00BF1DC2">
      <w:pPr>
        <w:ind w:left="420"/>
        <w:outlineLvl w:val="2"/>
        <w:rPr>
          <w:b/>
          <w:bCs/>
        </w:rPr>
      </w:pPr>
      <w:r w:rsidRPr="00BF1DC2">
        <w:rPr>
          <w:rFonts w:ascii="华文仿宋" w:eastAsia="华文仿宋" w:hAnsi="华文仿宋" w:cs="微软雅黑" w:hint="eastAsia"/>
          <w:color w:val="333333"/>
          <w:kern w:val="0"/>
          <w:sz w:val="24"/>
          <w:szCs w:val="24"/>
          <w:shd w:val="clear" w:color="auto" w:fill="FFFFFF"/>
        </w:rPr>
        <w:t>考点4、与资源相关的各类参数，调整的意义。</w:t>
      </w:r>
    </w:p>
    <w:sectPr w:rsidR="00BF1DC2" w:rsidRPr="00BF1DC2" w:rsidSect="00A455C4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C72" w:rsidRDefault="00486C72" w:rsidP="00A455C4">
      <w:r>
        <w:separator/>
      </w:r>
    </w:p>
  </w:endnote>
  <w:endnote w:type="continuationSeparator" w:id="0">
    <w:p w:rsidR="00486C72" w:rsidRDefault="00486C72" w:rsidP="00A4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-Identity-H">
    <w:altName w:val="DengXia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Narrow-Identity-H">
    <w:altName w:val="HGGothic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C72" w:rsidRDefault="00486C72" w:rsidP="00A455C4">
      <w:r>
        <w:separator/>
      </w:r>
    </w:p>
  </w:footnote>
  <w:footnote w:type="continuationSeparator" w:id="0">
    <w:p w:rsidR="00486C72" w:rsidRDefault="00486C72" w:rsidP="00A4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7DDEB4"/>
    <w:multiLevelType w:val="singleLevel"/>
    <w:tmpl w:val="CC7DDEB4"/>
    <w:lvl w:ilvl="0">
      <w:start w:val="1"/>
      <w:numFmt w:val="decimal"/>
      <w:suff w:val="space"/>
      <w:lvlText w:val="%1."/>
      <w:lvlJc w:val="left"/>
    </w:lvl>
  </w:abstractNum>
  <w:abstractNum w:abstractNumId="1">
    <w:nsid w:val="FF05FAB4"/>
    <w:multiLevelType w:val="singleLevel"/>
    <w:tmpl w:val="FF05FAB4"/>
    <w:lvl w:ilvl="0">
      <w:start w:val="1"/>
      <w:numFmt w:val="upperLetter"/>
      <w:suff w:val="space"/>
      <w:lvlText w:val="%1."/>
      <w:lvlJc w:val="left"/>
    </w:lvl>
  </w:abstractNum>
  <w:abstractNum w:abstractNumId="2">
    <w:nsid w:val="00403B84"/>
    <w:multiLevelType w:val="hybridMultilevel"/>
    <w:tmpl w:val="B3B0ED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505B112"/>
    <w:multiLevelType w:val="singleLevel"/>
    <w:tmpl w:val="6505B112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69F8B7C4"/>
    <w:multiLevelType w:val="singleLevel"/>
    <w:tmpl w:val="69F8B7C4"/>
    <w:lvl w:ilvl="0">
      <w:start w:val="2"/>
      <w:numFmt w:val="decimal"/>
      <w:suff w:val="space"/>
      <w:lvlText w:val="%1."/>
      <w:lvlJc w:val="left"/>
    </w:lvl>
  </w:abstractNum>
  <w:abstractNum w:abstractNumId="5">
    <w:nsid w:val="6BE56E54"/>
    <w:multiLevelType w:val="hybridMultilevel"/>
    <w:tmpl w:val="79C858C4"/>
    <w:lvl w:ilvl="0" w:tplc="570AA432">
      <w:start w:val="1"/>
      <w:numFmt w:val="decimal"/>
      <w:lvlText w:val="%1、"/>
      <w:lvlJc w:val="left"/>
      <w:pPr>
        <w:ind w:left="684" w:hanging="6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3AB417E"/>
    <w:multiLevelType w:val="hybridMultilevel"/>
    <w:tmpl w:val="757487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85F2E87"/>
    <w:multiLevelType w:val="hybridMultilevel"/>
    <w:tmpl w:val="631CBD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CD"/>
    <w:rsid w:val="000D56D6"/>
    <w:rsid w:val="000E0BCF"/>
    <w:rsid w:val="0036000D"/>
    <w:rsid w:val="003A3579"/>
    <w:rsid w:val="003B5DCD"/>
    <w:rsid w:val="00433014"/>
    <w:rsid w:val="00486C72"/>
    <w:rsid w:val="004939FB"/>
    <w:rsid w:val="004A7C72"/>
    <w:rsid w:val="004E4530"/>
    <w:rsid w:val="005A6F43"/>
    <w:rsid w:val="00613383"/>
    <w:rsid w:val="00616481"/>
    <w:rsid w:val="00753EA1"/>
    <w:rsid w:val="00805CD6"/>
    <w:rsid w:val="008646A2"/>
    <w:rsid w:val="00980F09"/>
    <w:rsid w:val="009A2621"/>
    <w:rsid w:val="00A455C4"/>
    <w:rsid w:val="00B26673"/>
    <w:rsid w:val="00BB70F4"/>
    <w:rsid w:val="00BF1DC2"/>
    <w:rsid w:val="00C227A6"/>
    <w:rsid w:val="00C26138"/>
    <w:rsid w:val="00C96403"/>
    <w:rsid w:val="00E8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4"/>
  </w:style>
  <w:style w:type="paragraph" w:styleId="1">
    <w:name w:val="heading 1"/>
    <w:basedOn w:val="a"/>
    <w:next w:val="a"/>
    <w:link w:val="1Char"/>
    <w:uiPriority w:val="9"/>
    <w:qFormat/>
    <w:rsid w:val="00A455C4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55C4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455C4"/>
    <w:pPr>
      <w:keepNext/>
      <w:keepLines/>
      <w:widowControl w:val="0"/>
      <w:spacing w:before="260" w:after="260" w:line="416" w:lineRule="auto"/>
      <w:jc w:val="both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5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5C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5C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455C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455C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455C4"/>
    <w:rPr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A455C4"/>
    <w:pPr>
      <w:widowControl w:val="0"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A455C4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A455C4"/>
    <w:pPr>
      <w:widowControl w:val="0"/>
      <w:ind w:firstLineChars="200" w:firstLine="420"/>
      <w:jc w:val="both"/>
    </w:pPr>
  </w:style>
  <w:style w:type="character" w:customStyle="1" w:styleId="font11">
    <w:name w:val="font11"/>
    <w:basedOn w:val="a0"/>
    <w:rsid w:val="000D56D6"/>
    <w:rPr>
      <w:rFonts w:ascii="Arial" w:hAnsi="Arial" w:cs="Arial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0D56D6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7">
    <w:name w:val="Balloon Text"/>
    <w:basedOn w:val="a"/>
    <w:link w:val="Char2"/>
    <w:uiPriority w:val="99"/>
    <w:semiHidden/>
    <w:unhideWhenUsed/>
    <w:rsid w:val="000D56D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D56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4"/>
  </w:style>
  <w:style w:type="paragraph" w:styleId="1">
    <w:name w:val="heading 1"/>
    <w:basedOn w:val="a"/>
    <w:next w:val="a"/>
    <w:link w:val="1Char"/>
    <w:uiPriority w:val="9"/>
    <w:qFormat/>
    <w:rsid w:val="00A455C4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55C4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455C4"/>
    <w:pPr>
      <w:keepNext/>
      <w:keepLines/>
      <w:widowControl w:val="0"/>
      <w:spacing w:before="260" w:after="260" w:line="416" w:lineRule="auto"/>
      <w:jc w:val="both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5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5C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5C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455C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455C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455C4"/>
    <w:rPr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A455C4"/>
    <w:pPr>
      <w:widowControl w:val="0"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A455C4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A455C4"/>
    <w:pPr>
      <w:widowControl w:val="0"/>
      <w:ind w:firstLineChars="200" w:firstLine="420"/>
      <w:jc w:val="both"/>
    </w:pPr>
  </w:style>
  <w:style w:type="character" w:customStyle="1" w:styleId="font11">
    <w:name w:val="font11"/>
    <w:basedOn w:val="a0"/>
    <w:rsid w:val="000D56D6"/>
    <w:rPr>
      <w:rFonts w:ascii="Arial" w:hAnsi="Arial" w:cs="Arial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0D56D6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7">
    <w:name w:val="Balloon Text"/>
    <w:basedOn w:val="a"/>
    <w:link w:val="Char2"/>
    <w:uiPriority w:val="99"/>
    <w:semiHidden/>
    <w:unhideWhenUsed/>
    <w:rsid w:val="000D56D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D56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8E042-6DD7-4070-825A-18A5E069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775</Words>
  <Characters>4422</Characters>
  <Application>Microsoft Office Word</Application>
  <DocSecurity>0</DocSecurity>
  <Lines>36</Lines>
  <Paragraphs>10</Paragraphs>
  <ScaleCrop>false</ScaleCrop>
  <Company>Microsoft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梁大鹏</dc:creator>
  <cp:lastModifiedBy>梁大鹏</cp:lastModifiedBy>
  <cp:revision>19</cp:revision>
  <dcterms:created xsi:type="dcterms:W3CDTF">2019-06-17T02:36:00Z</dcterms:created>
  <dcterms:modified xsi:type="dcterms:W3CDTF">2019-06-17T03:44:00Z</dcterms:modified>
</cp:coreProperties>
</file>